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E65E09" w:rsidRPr="00E65E09" w:rsidRDefault="00E65E09" w:rsidP="00E65E09">
      <w:pPr>
        <w:rPr>
          <w:b/>
        </w:rPr>
      </w:pPr>
      <w:r w:rsidRPr="00E65E09">
        <w:rPr>
          <w:b/>
        </w:rPr>
        <w:t>Funkce krve a její obecné vlastnosti</w:t>
      </w:r>
    </w:p>
    <w:p w:rsidR="00E65E09" w:rsidRDefault="00E65E09" w:rsidP="00E65E09">
      <w:r>
        <w:t>Krev- červená, viskózní, neprůhledná tekutina</w:t>
      </w:r>
    </w:p>
    <w:p w:rsidR="00E65E09" w:rsidRDefault="00E65E09" w:rsidP="00E65E09">
      <w:r>
        <w:tab/>
        <w:t>objem 7-10% celkové hmotnosti</w:t>
      </w:r>
    </w:p>
    <w:p w:rsidR="00E65E09" w:rsidRDefault="00E65E09" w:rsidP="00E65E09">
      <w:r>
        <w:tab/>
      </w:r>
      <w:r>
        <w:tab/>
        <w:t>u mužů 5,5 l a u žen 5 l- tento rozdíl vzniká v pubertě</w:t>
      </w:r>
    </w:p>
    <w:p w:rsidR="00E65E09" w:rsidRDefault="00E65E09" w:rsidP="00E65E09">
      <w:r>
        <w:tab/>
      </w:r>
      <w:r>
        <w:tab/>
        <w:t>2,4-2,8l/m</w:t>
      </w:r>
      <w:r w:rsidRPr="00E65E09">
        <w:rPr>
          <w:vertAlign w:val="superscript"/>
        </w:rPr>
        <w:t>2</w:t>
      </w:r>
    </w:p>
    <w:p w:rsidR="00E65E09" w:rsidRDefault="00E65E09" w:rsidP="00E65E09">
      <w:r>
        <w:tab/>
        <w:t>suspenze buněčných elementů v krevní plazmě</w:t>
      </w:r>
    </w:p>
    <w:p w:rsidR="00E65E09" w:rsidRDefault="00E65E09" w:rsidP="00E65E09">
      <w:r>
        <w:t>Funkce- transport látek- výměna látek- dýchací plyny, E, katabolity, vitamíny, enzymy, hormony…</w:t>
      </w:r>
    </w:p>
    <w:p w:rsidR="00E65E09" w:rsidRDefault="00E65E09" w:rsidP="00E65E09">
      <w:r>
        <w:tab/>
        <w:t>obrana organismu- leukocyty</w:t>
      </w:r>
    </w:p>
    <w:p w:rsidR="00E65E09" w:rsidRDefault="00E65E09" w:rsidP="00E65E09">
      <w:r>
        <w:tab/>
        <w:t xml:space="preserve">regulace </w:t>
      </w:r>
      <w:proofErr w:type="spellStart"/>
      <w:r>
        <w:t>homeostázy</w:t>
      </w:r>
      <w:proofErr w:type="spellEnd"/>
    </w:p>
    <w:p w:rsidR="00E65E09" w:rsidRDefault="00E65E09" w:rsidP="00E65E09">
      <w:r>
        <w:tab/>
      </w:r>
      <w:r>
        <w:tab/>
      </w:r>
      <w:proofErr w:type="spellStart"/>
      <w:r>
        <w:t>izohydrie</w:t>
      </w:r>
      <w:proofErr w:type="spellEnd"/>
      <w:r>
        <w:t>- stabilita pH- pufry</w:t>
      </w:r>
    </w:p>
    <w:p w:rsidR="00E65E09" w:rsidRDefault="00E65E09" w:rsidP="00E65E09">
      <w:r>
        <w:tab/>
      </w:r>
      <w:r>
        <w:tab/>
      </w:r>
      <w:proofErr w:type="spellStart"/>
      <w:r>
        <w:t>izoosmie</w:t>
      </w:r>
      <w:proofErr w:type="spellEnd"/>
      <w:r>
        <w:t>= stabilita osmotického tlaku</w:t>
      </w:r>
    </w:p>
    <w:p w:rsidR="00E65E09" w:rsidRDefault="00E65E09" w:rsidP="00E65E09">
      <w:r>
        <w:tab/>
      </w:r>
      <w:r>
        <w:tab/>
        <w:t>izotonie= stabilita vzájemného poměru iontů</w:t>
      </w:r>
    </w:p>
    <w:p w:rsidR="00E65E09" w:rsidRDefault="00E65E09" w:rsidP="00E65E09">
      <w:r>
        <w:tab/>
      </w:r>
      <w:r>
        <w:tab/>
        <w:t>isotermie- stabilita tělesné teploty- rozvod tepla z </w:t>
      </w:r>
      <w:proofErr w:type="spellStart"/>
      <w:r>
        <w:t>teplejšíc</w:t>
      </w:r>
      <w:proofErr w:type="spellEnd"/>
      <w:r>
        <w:t xml:space="preserve"> </w:t>
      </w:r>
      <w:proofErr w:type="spellStart"/>
      <w:r>
        <w:t>orgáno</w:t>
      </w:r>
      <w:proofErr w:type="spellEnd"/>
      <w:r>
        <w:t xml:space="preserve"> do chladnějších orgánů</w:t>
      </w:r>
    </w:p>
    <w:p w:rsidR="00E65E09" w:rsidRDefault="00E65E09" w:rsidP="00E65E09">
      <w:r>
        <w:tab/>
      </w:r>
      <w:proofErr w:type="spellStart"/>
      <w:r>
        <w:t>hemokoagulace</w:t>
      </w:r>
      <w:proofErr w:type="spellEnd"/>
    </w:p>
    <w:p w:rsidR="00E65E09" w:rsidRPr="00E65E09" w:rsidRDefault="00E65E09" w:rsidP="00E65E09">
      <w:r>
        <w:t>Viskozita= vazkost- závislost na složení krve a rychlosti průtoku krve</w:t>
      </w:r>
    </w:p>
    <w:p w:rsidR="00E65E09" w:rsidRDefault="00E65E09" w:rsidP="00E65E09"/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6E367C" w:rsidRDefault="006E367C" w:rsidP="00E65E09"/>
    <w:p w:rsidR="00E65E09" w:rsidRDefault="00E65E09" w:rsidP="00E65E09">
      <w:pPr>
        <w:jc w:val="center"/>
      </w:pPr>
    </w:p>
    <w:p w:rsidR="00E65E09" w:rsidRDefault="00E65E09" w:rsidP="00E65E09">
      <w:pPr>
        <w:jc w:val="center"/>
      </w:pPr>
    </w:p>
    <w:p w:rsidR="00E65E09" w:rsidRDefault="00E65E09" w:rsidP="00E65E09"/>
    <w:p w:rsidR="00E65E09" w:rsidRPr="00A57703" w:rsidRDefault="00E65E09" w:rsidP="00E65E09">
      <w:pPr>
        <w:rPr>
          <w:b/>
        </w:rPr>
      </w:pPr>
      <w:r w:rsidRPr="00A57703">
        <w:rPr>
          <w:b/>
        </w:rPr>
        <w:lastRenderedPageBreak/>
        <w:t>Krevní plazma- funkce, složení, objem a jeho změny</w:t>
      </w:r>
    </w:p>
    <w:p w:rsidR="00E65E09" w:rsidRDefault="00E65E09" w:rsidP="00E65E09">
      <w:r>
        <w:t>Plazma-nažloutlá, mírně opaleskující, slabě zásaditý vodní roztok bílkovin, elektrolytů a malých organických molekul</w:t>
      </w:r>
    </w:p>
    <w:p w:rsidR="00E65E09" w:rsidRDefault="00E65E09" w:rsidP="00E65E09">
      <w:r>
        <w:tab/>
        <w:t>70% se během minuty vymění s intersticiální tekutinou</w:t>
      </w:r>
    </w:p>
    <w:p w:rsidR="00E65E09" w:rsidRDefault="00E65E09" w:rsidP="00E65E09">
      <w:r>
        <w:tab/>
        <w:t>objem- 5% tělesné hmotnosti: 2,8-3,5l</w:t>
      </w:r>
    </w:p>
    <w:p w:rsidR="00E65E09" w:rsidRDefault="00E65E09" w:rsidP="00E65E09">
      <w:r>
        <w:tab/>
      </w:r>
      <w:r>
        <w:tab/>
        <w:t>25% ECT</w:t>
      </w:r>
    </w:p>
    <w:p w:rsidR="00E65E09" w:rsidRDefault="00E65E09" w:rsidP="00E65E09">
      <w:r>
        <w:tab/>
        <w:t>osmolarita-280-300mosm/l</w:t>
      </w:r>
    </w:p>
    <w:p w:rsidR="00E65E09" w:rsidRDefault="00A57703" w:rsidP="00E65E09">
      <w:r>
        <w:tab/>
        <w:t>pH-= 7,4 +/- 0,04 (H</w:t>
      </w:r>
      <w:r w:rsidRPr="00A57703">
        <w:rPr>
          <w:vertAlign w:val="superscript"/>
        </w:rPr>
        <w:t>+</w:t>
      </w:r>
      <w:r>
        <w:t>= 40mmol/l)- venózní má nižší</w:t>
      </w:r>
    </w:p>
    <w:p w:rsidR="00A57703" w:rsidRDefault="00A57703" w:rsidP="00E65E09">
      <w:r>
        <w:tab/>
      </w:r>
      <w:r>
        <w:tab/>
        <w:t>acidóza- nižší pH</w:t>
      </w:r>
    </w:p>
    <w:p w:rsidR="00A57703" w:rsidRDefault="00A57703" w:rsidP="00E65E09">
      <w:r>
        <w:tab/>
      </w:r>
      <w:r>
        <w:tab/>
        <w:t>alkalóza- vyšší pH</w:t>
      </w:r>
    </w:p>
    <w:p w:rsidR="00A57703" w:rsidRDefault="00A57703" w:rsidP="00E65E09">
      <w:r>
        <w:tab/>
      </w:r>
      <w:r>
        <w:tab/>
        <w:t>hranice pH slučitelná se životem 7,0-7,8</w:t>
      </w:r>
    </w:p>
    <w:p w:rsidR="00A57703" w:rsidRDefault="00A57703" w:rsidP="00E65E09">
      <w:r>
        <w:tab/>
        <w:t>složení- H</w:t>
      </w:r>
      <w:r w:rsidRPr="00A57703">
        <w:rPr>
          <w:vertAlign w:val="subscript"/>
        </w:rPr>
        <w:t>2</w:t>
      </w:r>
      <w:r>
        <w:t>O- 91-92%</w:t>
      </w:r>
    </w:p>
    <w:p w:rsidR="00A57703" w:rsidRDefault="00A57703" w:rsidP="00E65E09">
      <w:r>
        <w:tab/>
      </w:r>
      <w:r>
        <w:tab/>
        <w:t>Na</w:t>
      </w:r>
      <w:r w:rsidRPr="00A57703">
        <w:rPr>
          <w:vertAlign w:val="superscript"/>
        </w:rPr>
        <w:t>+</w:t>
      </w:r>
      <w:r>
        <w:t>- hlavní kationt</w:t>
      </w:r>
    </w:p>
    <w:p w:rsidR="00A57703" w:rsidRDefault="00A57703" w:rsidP="00E65E09">
      <w:r>
        <w:tab/>
      </w:r>
      <w:r>
        <w:tab/>
        <w:t>Cl</w:t>
      </w:r>
      <w:r w:rsidRPr="00A57703">
        <w:rPr>
          <w:vertAlign w:val="superscript"/>
        </w:rPr>
        <w:t>-</w:t>
      </w:r>
      <w:r>
        <w:t>, HCO</w:t>
      </w:r>
      <w:r w:rsidRPr="00A57703">
        <w:rPr>
          <w:vertAlign w:val="subscript"/>
        </w:rPr>
        <w:t>3</w:t>
      </w:r>
      <w:r w:rsidRPr="00A57703">
        <w:rPr>
          <w:vertAlign w:val="superscript"/>
        </w:rPr>
        <w:t xml:space="preserve">- </w:t>
      </w:r>
      <w:r>
        <w:t>-nejdůležitější anionty</w:t>
      </w:r>
    </w:p>
    <w:p w:rsidR="00A57703" w:rsidRDefault="00A57703" w:rsidP="00E65E09">
      <w:r>
        <w:tab/>
      </w:r>
      <w:r>
        <w:tab/>
        <w:t>organické- bílkoviny- 7%- nositelé negativních nábojů</w:t>
      </w:r>
    </w:p>
    <w:p w:rsidR="00A57703" w:rsidRDefault="00A57703" w:rsidP="00E65E09">
      <w:r>
        <w:tab/>
      </w:r>
      <w:r>
        <w:tab/>
      </w:r>
      <w:r>
        <w:tab/>
        <w:t>elektrolyty</w:t>
      </w:r>
    </w:p>
    <w:p w:rsidR="00A57703" w:rsidRDefault="00A57703" w:rsidP="00E65E09">
      <w:r>
        <w:tab/>
        <w:t>získáme ji z nesrážlivé krve po oddělení centrifugovaných buněčných elementů</w:t>
      </w:r>
    </w:p>
    <w:p w:rsidR="00A57703" w:rsidRDefault="00A57703" w:rsidP="00E65E09">
      <w:r>
        <w:tab/>
      </w:r>
    </w:p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Default="00A57703" w:rsidP="00E65E09"/>
    <w:p w:rsidR="00A57703" w:rsidRPr="00AC6A4E" w:rsidRDefault="00A57703" w:rsidP="00E65E09">
      <w:pPr>
        <w:rPr>
          <w:b/>
        </w:rPr>
      </w:pPr>
      <w:r w:rsidRPr="00AC6A4E">
        <w:rPr>
          <w:b/>
        </w:rPr>
        <w:lastRenderedPageBreak/>
        <w:t>Organické a anorganické součásti krevní plazmy</w:t>
      </w:r>
    </w:p>
    <w:p w:rsidR="00A57703" w:rsidRDefault="00A57703" w:rsidP="00E65E09">
      <w:r>
        <w:t>Anorganické látky</w:t>
      </w:r>
    </w:p>
    <w:p w:rsidR="00A57703" w:rsidRDefault="00A57703" w:rsidP="00E65E09">
      <w:r>
        <w:tab/>
        <w:t>hlavní kationt Na</w:t>
      </w:r>
      <w:r w:rsidRPr="00AC6A4E">
        <w:rPr>
          <w:vertAlign w:val="superscript"/>
        </w:rPr>
        <w:t>+</w:t>
      </w:r>
      <w:r>
        <w:t>- i v ECT</w:t>
      </w:r>
    </w:p>
    <w:p w:rsidR="00A57703" w:rsidRPr="00AC6A4E" w:rsidRDefault="00A57703" w:rsidP="00E65E09">
      <w:pPr>
        <w:rPr>
          <w:vertAlign w:val="superscript"/>
        </w:rPr>
      </w:pPr>
      <w:r>
        <w:tab/>
        <w:t>hlavní anionty- Cl</w:t>
      </w:r>
      <w:r w:rsidRPr="00AC6A4E">
        <w:rPr>
          <w:vertAlign w:val="superscript"/>
        </w:rPr>
        <w:t>-</w:t>
      </w:r>
      <w:r>
        <w:t>, HCO</w:t>
      </w:r>
      <w:r w:rsidRPr="00AC6A4E">
        <w:rPr>
          <w:vertAlign w:val="subscript"/>
        </w:rPr>
        <w:t>3</w:t>
      </w:r>
      <w:r w:rsidRPr="00AC6A4E">
        <w:rPr>
          <w:vertAlign w:val="superscript"/>
        </w:rPr>
        <w:t>-</w:t>
      </w:r>
    </w:p>
    <w:p w:rsidR="00A57703" w:rsidRDefault="00A57703" w:rsidP="00E65E09">
      <w:r>
        <w:tab/>
        <w:t>Na</w:t>
      </w:r>
      <w:r w:rsidRPr="00AC6A4E">
        <w:rPr>
          <w:vertAlign w:val="superscript"/>
        </w:rPr>
        <w:t>+</w:t>
      </w:r>
      <w:r>
        <w:tab/>
        <w:t xml:space="preserve">137-147 </w:t>
      </w:r>
      <w:proofErr w:type="spellStart"/>
      <w:r>
        <w:t>mmol</w:t>
      </w:r>
      <w:proofErr w:type="spellEnd"/>
      <w:r>
        <w:t>/l</w:t>
      </w:r>
      <w:r>
        <w:tab/>
        <w:t>udržování stálého osmotického tlaku, objemu a pH</w:t>
      </w:r>
    </w:p>
    <w:p w:rsidR="00A57703" w:rsidRDefault="00A57703" w:rsidP="00E65E09">
      <w:r>
        <w:tab/>
        <w:t>Cl</w:t>
      </w:r>
      <w:r w:rsidRPr="00AC6A4E">
        <w:rPr>
          <w:vertAlign w:val="superscript"/>
        </w:rPr>
        <w:t>-</w:t>
      </w:r>
      <w:r>
        <w:tab/>
        <w:t xml:space="preserve">95-110 </w:t>
      </w:r>
      <w:proofErr w:type="spellStart"/>
      <w:r>
        <w:t>mmol</w:t>
      </w:r>
      <w:proofErr w:type="spellEnd"/>
      <w:r>
        <w:t>/l</w:t>
      </w:r>
      <w:r>
        <w:tab/>
      </w:r>
      <w:r>
        <w:tab/>
        <w:t>udržování osmolarity a objemu ECT</w:t>
      </w:r>
    </w:p>
    <w:p w:rsidR="00A57703" w:rsidRDefault="00A57703" w:rsidP="00E65E09">
      <w:r>
        <w:tab/>
      </w:r>
      <w:r>
        <w:tab/>
      </w:r>
      <w:r>
        <w:tab/>
      </w:r>
      <w:r>
        <w:tab/>
      </w:r>
      <w:r>
        <w:tab/>
        <w:t xml:space="preserve">důležité pro tvorbu </w:t>
      </w:r>
      <w:proofErr w:type="spellStart"/>
      <w:r>
        <w:t>HCl</w:t>
      </w:r>
      <w:proofErr w:type="spellEnd"/>
      <w:r>
        <w:t xml:space="preserve"> žaludeční šťávy</w:t>
      </w:r>
    </w:p>
    <w:p w:rsidR="00A57703" w:rsidRDefault="00A57703" w:rsidP="00E65E09">
      <w:r>
        <w:tab/>
        <w:t>HCO</w:t>
      </w:r>
      <w:r w:rsidRPr="00AC6A4E">
        <w:rPr>
          <w:vertAlign w:val="subscript"/>
        </w:rPr>
        <w:t>3</w:t>
      </w:r>
      <w:r w:rsidRPr="00AC6A4E">
        <w:rPr>
          <w:vertAlign w:val="superscript"/>
        </w:rPr>
        <w:t>-</w:t>
      </w:r>
      <w:r>
        <w:tab/>
        <w:t xml:space="preserve">22-26 </w:t>
      </w:r>
      <w:proofErr w:type="spellStart"/>
      <w:r>
        <w:t>mmol</w:t>
      </w:r>
      <w:proofErr w:type="spellEnd"/>
      <w:r>
        <w:t>/l</w:t>
      </w:r>
      <w:r>
        <w:tab/>
      </w:r>
      <w:r>
        <w:tab/>
        <w:t>transport CO2</w:t>
      </w:r>
    </w:p>
    <w:p w:rsidR="00A57703" w:rsidRDefault="00A57703" w:rsidP="00E65E09">
      <w:r>
        <w:tab/>
      </w:r>
      <w:r>
        <w:tab/>
      </w:r>
      <w:r>
        <w:tab/>
      </w:r>
      <w:r>
        <w:tab/>
      </w:r>
      <w:r>
        <w:tab/>
        <w:t>součást nárazníkového systému</w:t>
      </w:r>
    </w:p>
    <w:p w:rsidR="00A57703" w:rsidRDefault="00A57703" w:rsidP="00E65E09">
      <w:r>
        <w:tab/>
        <w:t>Ca</w:t>
      </w:r>
      <w:r w:rsidRPr="00AC6A4E">
        <w:rPr>
          <w:vertAlign w:val="superscript"/>
        </w:rPr>
        <w:t>2+</w:t>
      </w:r>
      <w:r>
        <w:tab/>
        <w:t xml:space="preserve">2,15-2,61- 46% </w:t>
      </w:r>
      <w:proofErr w:type="spellStart"/>
      <w:r>
        <w:t>nedifuzibilní</w:t>
      </w:r>
      <w:proofErr w:type="spellEnd"/>
      <w:r>
        <w:t>- vázaný na bílkoviny</w:t>
      </w:r>
    </w:p>
    <w:p w:rsidR="00A57703" w:rsidRDefault="00A57703" w:rsidP="00E65E09">
      <w:r>
        <w:tab/>
      </w:r>
      <w:r>
        <w:tab/>
      </w:r>
      <w:r>
        <w:tab/>
        <w:t xml:space="preserve">    54%- </w:t>
      </w:r>
      <w:proofErr w:type="spellStart"/>
      <w:r>
        <w:t>difuzibilní</w:t>
      </w:r>
      <w:proofErr w:type="spellEnd"/>
      <w:r>
        <w:t>- 6%- nedisociované komplexy</w:t>
      </w:r>
    </w:p>
    <w:p w:rsidR="00A57703" w:rsidRDefault="00A57703" w:rsidP="00E65E09">
      <w:r>
        <w:tab/>
      </w:r>
      <w:r>
        <w:tab/>
      </w:r>
      <w:r>
        <w:tab/>
      </w:r>
      <w:r>
        <w:tab/>
      </w:r>
      <w:r>
        <w:tab/>
        <w:t xml:space="preserve">   48%- Ca</w:t>
      </w:r>
      <w:r w:rsidRPr="00AC6A4E">
        <w:rPr>
          <w:vertAlign w:val="superscript"/>
        </w:rPr>
        <w:t>2+</w:t>
      </w:r>
    </w:p>
    <w:p w:rsidR="00A57703" w:rsidRDefault="00A57703" w:rsidP="00E65E09">
      <w:r>
        <w:tab/>
      </w:r>
      <w:r>
        <w:tab/>
        <w:t>nervosvalová dráždivost</w:t>
      </w:r>
    </w:p>
    <w:p w:rsidR="00A57703" w:rsidRDefault="00A57703" w:rsidP="00E65E09">
      <w:r>
        <w:tab/>
      </w:r>
      <w:r>
        <w:tab/>
        <w:t>stažlivost myokardu</w:t>
      </w:r>
    </w:p>
    <w:p w:rsidR="00A57703" w:rsidRDefault="00A57703" w:rsidP="00E65E09">
      <w:r>
        <w:tab/>
      </w:r>
      <w:r>
        <w:tab/>
        <w:t>srážení krve</w:t>
      </w:r>
    </w:p>
    <w:p w:rsidR="00A57703" w:rsidRDefault="00A57703" w:rsidP="00E65E09">
      <w:r>
        <w:t>Organické látky</w:t>
      </w:r>
    </w:p>
    <w:p w:rsidR="00A57703" w:rsidRDefault="00A57703" w:rsidP="00E65E09">
      <w:r>
        <w:tab/>
        <w:t>bílkoviny krevní plazmy</w:t>
      </w:r>
    </w:p>
    <w:p w:rsidR="00A57703" w:rsidRDefault="00A57703" w:rsidP="00E65E09">
      <w:r>
        <w:tab/>
        <w:t>elektrolyty</w:t>
      </w:r>
    </w:p>
    <w:p w:rsidR="00A57703" w:rsidRDefault="00A57703" w:rsidP="00E65E09">
      <w:r>
        <w:tab/>
      </w:r>
      <w:r>
        <w:tab/>
        <w:t>nebílkovinné dusíkaté látky</w:t>
      </w:r>
      <w:r>
        <w:tab/>
        <w:t>0,2-0,4 g/l</w:t>
      </w:r>
    </w:p>
    <w:p w:rsidR="00A57703" w:rsidRDefault="00A57703" w:rsidP="00E65E09">
      <w:r>
        <w:tab/>
      </w:r>
      <w:r>
        <w:tab/>
        <w:t>bilirubin</w:t>
      </w:r>
      <w:r>
        <w:tab/>
      </w:r>
      <w:r>
        <w:tab/>
      </w:r>
      <w:r>
        <w:tab/>
        <w:t xml:space="preserve">3,3-18 </w:t>
      </w:r>
      <w:r>
        <w:rPr>
          <w:rFonts w:cstheme="minorHAnsi"/>
        </w:rPr>
        <w:t>µ</w:t>
      </w:r>
      <w:r>
        <w:t>mol/l</w:t>
      </w:r>
    </w:p>
    <w:p w:rsidR="00A57703" w:rsidRDefault="00A57703" w:rsidP="00E65E09">
      <w:r>
        <w:tab/>
      </w:r>
      <w:r>
        <w:tab/>
        <w:t>glukóza</w:t>
      </w:r>
      <w:r>
        <w:tab/>
      </w:r>
      <w:r>
        <w:tab/>
      </w:r>
      <w:r>
        <w:tab/>
      </w:r>
      <w:r>
        <w:tab/>
        <w:t xml:space="preserve">3,3-6,1 </w:t>
      </w:r>
      <w:proofErr w:type="spellStart"/>
      <w:r>
        <w:t>mmol</w:t>
      </w:r>
      <w:proofErr w:type="spellEnd"/>
      <w:r>
        <w:t>/l</w:t>
      </w:r>
    </w:p>
    <w:p w:rsidR="00A57703" w:rsidRDefault="00A57703" w:rsidP="00E65E09">
      <w:r>
        <w:tab/>
      </w:r>
      <w:r>
        <w:tab/>
        <w:t>cholesterol</w:t>
      </w:r>
      <w:r>
        <w:tab/>
      </w:r>
      <w:r>
        <w:tab/>
      </w:r>
      <w:r>
        <w:tab/>
        <w:t xml:space="preserve">3,5-5,2 </w:t>
      </w:r>
      <w:proofErr w:type="spellStart"/>
      <w:r>
        <w:t>mmol</w:t>
      </w:r>
      <w:proofErr w:type="spellEnd"/>
      <w:r>
        <w:t>/l</w:t>
      </w:r>
    </w:p>
    <w:p w:rsidR="00A57703" w:rsidRDefault="00A57703" w:rsidP="00E65E09">
      <w:r>
        <w:tab/>
      </w:r>
      <w:r>
        <w:tab/>
        <w:t>hormony, vitamíny, enzymy, léky</w:t>
      </w:r>
    </w:p>
    <w:p w:rsidR="00A57703" w:rsidRDefault="00A57703" w:rsidP="00E65E09">
      <w:r>
        <w:tab/>
        <w:t>nebílkovinný dusík- močovina, kyselina močová, kreatin</w:t>
      </w:r>
    </w:p>
    <w:p w:rsidR="00A57703" w:rsidRDefault="00A57703" w:rsidP="00E65E09">
      <w:r>
        <w:tab/>
      </w:r>
      <w:r>
        <w:tab/>
        <w:t>odpadní produkty metabolismu</w:t>
      </w:r>
    </w:p>
    <w:p w:rsidR="00E65E09" w:rsidRDefault="00E65E09" w:rsidP="00AC6A4E"/>
    <w:p w:rsidR="00AC6A4E" w:rsidRDefault="00AC6A4E" w:rsidP="00AC6A4E"/>
    <w:p w:rsidR="00AC6A4E" w:rsidRPr="00AC6A4E" w:rsidRDefault="00AC6A4E" w:rsidP="00AC6A4E">
      <w:pPr>
        <w:rPr>
          <w:b/>
        </w:rPr>
      </w:pPr>
      <w:r w:rsidRPr="00AC6A4E">
        <w:rPr>
          <w:b/>
        </w:rPr>
        <w:lastRenderedPageBreak/>
        <w:t>Plazmatické bílkoviny- množství, druhy, funkce</w:t>
      </w:r>
    </w:p>
    <w:p w:rsidR="00AC6A4E" w:rsidRDefault="00AC6A4E" w:rsidP="00AC6A4E">
      <w:r>
        <w:t>množství 60-80g/l</w:t>
      </w:r>
      <w:r>
        <w:tab/>
        <w:t>7-8% plazmy</w:t>
      </w:r>
    </w:p>
    <w:p w:rsidR="00AC6A4E" w:rsidRDefault="00AC6A4E" w:rsidP="00AC6A4E">
      <w:r>
        <w:t xml:space="preserve">druhy- albumin-42 g/l- transport </w:t>
      </w:r>
    </w:p>
    <w:p w:rsidR="00AC6A4E" w:rsidRDefault="00AC6A4E" w:rsidP="00AC6A4E">
      <w:r>
        <w:tab/>
        <w:t>globulin- 25 g/l – transport, obrana organismu</w:t>
      </w:r>
    </w:p>
    <w:p w:rsidR="00AC6A4E" w:rsidRDefault="00AC6A4E" w:rsidP="00AC6A4E">
      <w:r>
        <w:tab/>
        <w:t>fibrinogen- 4 g/l – srážení krve</w:t>
      </w:r>
    </w:p>
    <w:p w:rsidR="00AC6A4E" w:rsidRDefault="00AC6A4E" w:rsidP="00AC6A4E">
      <w:r>
        <w:tab/>
      </w:r>
      <w:proofErr w:type="spellStart"/>
      <w:r>
        <w:t>albuminglobulinový</w:t>
      </w:r>
      <w:proofErr w:type="spellEnd"/>
      <w:r>
        <w:t xml:space="preserve"> kvocient- poměr mezi albuminem a globulinem= 1,5-2,0</w:t>
      </w:r>
    </w:p>
    <w:p w:rsidR="00AC6A4E" w:rsidRDefault="00AC6A4E" w:rsidP="00AC6A4E">
      <w:r>
        <w:t xml:space="preserve">funkce- udržování V plazmy- </w:t>
      </w:r>
      <w:proofErr w:type="spellStart"/>
      <w:r>
        <w:t>onkotický</w:t>
      </w:r>
      <w:proofErr w:type="spellEnd"/>
      <w:r>
        <w:t xml:space="preserve"> tlak= 25-30 </w:t>
      </w:r>
      <w:proofErr w:type="spellStart"/>
      <w:r>
        <w:t>mmHg</w:t>
      </w:r>
      <w:proofErr w:type="spellEnd"/>
    </w:p>
    <w:p w:rsidR="00AC6A4E" w:rsidRDefault="00AC6A4E" w:rsidP="00AC6A4E">
      <w:r>
        <w:tab/>
        <w:t>transportní funkce</w:t>
      </w:r>
    </w:p>
    <w:p w:rsidR="00AC6A4E" w:rsidRDefault="00AC6A4E" w:rsidP="00AC6A4E">
      <w:r>
        <w:tab/>
        <w:t xml:space="preserve">udržování </w:t>
      </w:r>
      <w:proofErr w:type="spellStart"/>
      <w:r>
        <w:t>izohydrie</w:t>
      </w:r>
      <w:proofErr w:type="spellEnd"/>
      <w:r>
        <w:t>- významný nárazníkový systém</w:t>
      </w:r>
    </w:p>
    <w:p w:rsidR="00AC6A4E" w:rsidRDefault="00AC6A4E" w:rsidP="00AC6A4E">
      <w:r>
        <w:tab/>
        <w:t>nutriční význam</w:t>
      </w:r>
    </w:p>
    <w:p w:rsidR="00AC6A4E" w:rsidRDefault="00AC6A4E" w:rsidP="00AC6A4E">
      <w:r>
        <w:tab/>
        <w:t xml:space="preserve">význam pro </w:t>
      </w:r>
      <w:proofErr w:type="spellStart"/>
      <w:r>
        <w:t>suspenzní</w:t>
      </w:r>
      <w:proofErr w:type="spellEnd"/>
      <w:r>
        <w:t xml:space="preserve"> stabilitu krve</w:t>
      </w:r>
    </w:p>
    <w:p w:rsidR="00AC6A4E" w:rsidRDefault="00AC6A4E" w:rsidP="00AC6A4E">
      <w:r>
        <w:tab/>
        <w:t xml:space="preserve">proteolytické systémy- koagulační, kininový, </w:t>
      </w:r>
      <w:proofErr w:type="spellStart"/>
      <w:r>
        <w:t>fibrinolytický</w:t>
      </w:r>
      <w:proofErr w:type="spellEnd"/>
      <w:r>
        <w:t>, komplement</w:t>
      </w:r>
    </w:p>
    <w:p w:rsidR="00AC6A4E" w:rsidRDefault="00AC6A4E" w:rsidP="00AC6A4E">
      <w:r>
        <w:tab/>
        <w:t xml:space="preserve">plazmatické inhibitory </w:t>
      </w:r>
      <w:proofErr w:type="spellStart"/>
      <w:r>
        <w:t>proteáz</w:t>
      </w:r>
      <w:proofErr w:type="spellEnd"/>
    </w:p>
    <w:p w:rsidR="00AC6A4E" w:rsidRDefault="00AC6A4E" w:rsidP="00AC6A4E">
      <w:r>
        <w:tab/>
        <w:t xml:space="preserve">obrana organismu proti infekci- </w:t>
      </w:r>
      <w:proofErr w:type="spellStart"/>
      <w:r>
        <w:t>Ig</w:t>
      </w:r>
      <w:proofErr w:type="spellEnd"/>
    </w:p>
    <w:p w:rsidR="00AC6A4E" w:rsidRDefault="00AC6A4E" w:rsidP="00AC6A4E">
      <w:r>
        <w:t>tvorba- játra</w:t>
      </w:r>
    </w:p>
    <w:p w:rsidR="00AC6A4E" w:rsidRDefault="00AC6A4E" w:rsidP="00AC6A4E">
      <w:r>
        <w:tab/>
      </w:r>
      <w:proofErr w:type="spellStart"/>
      <w:r>
        <w:t>Ig</w:t>
      </w:r>
      <w:proofErr w:type="spellEnd"/>
      <w:r>
        <w:t xml:space="preserve"> v B-lymfocytech</w:t>
      </w:r>
    </w:p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Default="00AC6A4E" w:rsidP="00AC6A4E"/>
    <w:p w:rsidR="00AC6A4E" w:rsidRPr="00287D40" w:rsidRDefault="00AC6A4E" w:rsidP="00AC6A4E">
      <w:pPr>
        <w:rPr>
          <w:b/>
        </w:rPr>
      </w:pPr>
      <w:r w:rsidRPr="00287D40">
        <w:rPr>
          <w:b/>
        </w:rPr>
        <w:lastRenderedPageBreak/>
        <w:t>Bílé krvinky- morfologie, druhy, počet a jeho změny</w:t>
      </w:r>
    </w:p>
    <w:p w:rsidR="00AC6A4E" w:rsidRDefault="00AC6A4E" w:rsidP="00AC6A4E">
      <w:r>
        <w:t>Bílé krvinky= leukocyty- mobilní jednotky obranného systému</w:t>
      </w:r>
    </w:p>
    <w:p w:rsidR="00AC6A4E" w:rsidRDefault="00AC6A4E" w:rsidP="00AC6A4E">
      <w:r>
        <w:tab/>
        <w:t>počet- 4-9 * 10</w:t>
      </w:r>
      <w:r w:rsidRPr="00D32679">
        <w:rPr>
          <w:vertAlign w:val="superscript"/>
        </w:rPr>
        <w:t>9</w:t>
      </w:r>
      <w:r>
        <w:t xml:space="preserve"> /l</w:t>
      </w:r>
    </w:p>
    <w:p w:rsidR="00AC6A4E" w:rsidRDefault="00AC6A4E" w:rsidP="00AC6A4E">
      <w:r>
        <w:tab/>
      </w:r>
      <w:r>
        <w:tab/>
        <w:t>nejsou zde pohlavní rozdíly</w:t>
      </w:r>
    </w:p>
    <w:p w:rsidR="00AC6A4E" w:rsidRDefault="00AC6A4E" w:rsidP="00AC6A4E">
      <w:r>
        <w:tab/>
      </w:r>
      <w:r>
        <w:tab/>
        <w:t>leukopenie &lt; 4*10</w:t>
      </w:r>
      <w:r w:rsidRPr="00D32679">
        <w:rPr>
          <w:vertAlign w:val="superscript"/>
        </w:rPr>
        <w:t>9</w:t>
      </w:r>
      <w:r>
        <w:t xml:space="preserve"> /l</w:t>
      </w:r>
    </w:p>
    <w:p w:rsidR="00AC6A4E" w:rsidRDefault="00AC6A4E" w:rsidP="00AC6A4E">
      <w:r>
        <w:tab/>
      </w:r>
      <w:r>
        <w:tab/>
        <w:t>leukocytóza &gt; 9*10</w:t>
      </w:r>
      <w:r w:rsidRPr="00D32679">
        <w:rPr>
          <w:vertAlign w:val="superscript"/>
        </w:rPr>
        <w:t>9</w:t>
      </w:r>
      <w:r w:rsidRPr="00D32679">
        <w:t>/</w:t>
      </w:r>
      <w:r>
        <w:t>l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51"/>
        <w:gridCol w:w="1536"/>
      </w:tblGrid>
      <w:tr w:rsidR="00AC6A4E" w:rsidTr="00AC6A4E">
        <w:tc>
          <w:tcPr>
            <w:tcW w:w="1535" w:type="dxa"/>
          </w:tcPr>
          <w:p w:rsidR="00AC6A4E" w:rsidRDefault="00AC6A4E" w:rsidP="00AC6A4E">
            <w:r>
              <w:t>Druh</w:t>
            </w:r>
          </w:p>
        </w:tc>
        <w:tc>
          <w:tcPr>
            <w:tcW w:w="1535" w:type="dxa"/>
          </w:tcPr>
          <w:p w:rsidR="00AC6A4E" w:rsidRDefault="00AC6A4E" w:rsidP="00AC6A4E">
            <w:r>
              <w:t>Počet (%)</w:t>
            </w:r>
          </w:p>
        </w:tc>
        <w:tc>
          <w:tcPr>
            <w:tcW w:w="1535" w:type="dxa"/>
          </w:tcPr>
          <w:p w:rsidR="00AC6A4E" w:rsidRDefault="00AC6A4E" w:rsidP="00AC6A4E">
            <w:r>
              <w:t>Počet</w:t>
            </w:r>
          </w:p>
        </w:tc>
        <w:tc>
          <w:tcPr>
            <w:tcW w:w="1535" w:type="dxa"/>
          </w:tcPr>
          <w:p w:rsidR="00AC6A4E" w:rsidRDefault="00AC6A4E" w:rsidP="00AC6A4E">
            <w:r>
              <w:t>Rozměr</w:t>
            </w:r>
          </w:p>
        </w:tc>
        <w:tc>
          <w:tcPr>
            <w:tcW w:w="1536" w:type="dxa"/>
          </w:tcPr>
          <w:p w:rsidR="00AC6A4E" w:rsidRDefault="00287D40" w:rsidP="00AC6A4E">
            <w:r>
              <w:t>Znaky</w:t>
            </w:r>
          </w:p>
        </w:tc>
        <w:tc>
          <w:tcPr>
            <w:tcW w:w="1536" w:type="dxa"/>
          </w:tcPr>
          <w:p w:rsidR="00AC6A4E" w:rsidRDefault="00287D40" w:rsidP="00AC6A4E">
            <w:r>
              <w:t>Funkce</w:t>
            </w:r>
          </w:p>
        </w:tc>
      </w:tr>
      <w:tr w:rsidR="00AC6A4E" w:rsidTr="00AC6A4E">
        <w:tc>
          <w:tcPr>
            <w:tcW w:w="1535" w:type="dxa"/>
          </w:tcPr>
          <w:p w:rsidR="00AC6A4E" w:rsidRDefault="00AC6A4E" w:rsidP="00AC6A4E">
            <w:r>
              <w:t>Neutrofilní granulocyty</w:t>
            </w:r>
          </w:p>
        </w:tc>
        <w:tc>
          <w:tcPr>
            <w:tcW w:w="1535" w:type="dxa"/>
          </w:tcPr>
          <w:p w:rsidR="00AC6A4E" w:rsidRDefault="00AC6A4E" w:rsidP="00AC6A4E">
            <w:r>
              <w:t>60-70</w:t>
            </w:r>
          </w:p>
        </w:tc>
        <w:tc>
          <w:tcPr>
            <w:tcW w:w="1535" w:type="dxa"/>
          </w:tcPr>
          <w:p w:rsidR="00AC6A4E" w:rsidRDefault="00AC6A4E" w:rsidP="00AC6A4E">
            <w:r>
              <w:t>3-6</w:t>
            </w:r>
          </w:p>
        </w:tc>
        <w:tc>
          <w:tcPr>
            <w:tcW w:w="1535" w:type="dxa"/>
          </w:tcPr>
          <w:p w:rsidR="00AC6A4E" w:rsidRDefault="00AC6A4E" w:rsidP="00AC6A4E">
            <w:r>
              <w:t>10-12</w:t>
            </w:r>
          </w:p>
        </w:tc>
        <w:tc>
          <w:tcPr>
            <w:tcW w:w="1536" w:type="dxa"/>
          </w:tcPr>
          <w:p w:rsidR="00AC6A4E" w:rsidRDefault="00287D40" w:rsidP="00287D40">
            <w:r>
              <w:t>Segmentované jádro</w:t>
            </w:r>
          </w:p>
        </w:tc>
        <w:tc>
          <w:tcPr>
            <w:tcW w:w="1536" w:type="dxa"/>
          </w:tcPr>
          <w:p w:rsidR="00AC6A4E" w:rsidRDefault="00287D40" w:rsidP="00AC6A4E">
            <w:r>
              <w:t>Fagocytóza</w:t>
            </w:r>
          </w:p>
        </w:tc>
      </w:tr>
      <w:tr w:rsidR="00AC6A4E" w:rsidTr="00AC6A4E">
        <w:tc>
          <w:tcPr>
            <w:tcW w:w="1535" w:type="dxa"/>
          </w:tcPr>
          <w:p w:rsidR="00AC6A4E" w:rsidRDefault="00AC6A4E" w:rsidP="00AC6A4E">
            <w:r>
              <w:t>Eozinofilní granulocyty</w:t>
            </w:r>
          </w:p>
        </w:tc>
        <w:tc>
          <w:tcPr>
            <w:tcW w:w="1535" w:type="dxa"/>
          </w:tcPr>
          <w:p w:rsidR="00AC6A4E" w:rsidRDefault="00AC6A4E" w:rsidP="00AC6A4E">
            <w:r>
              <w:t>1-5</w:t>
            </w:r>
          </w:p>
        </w:tc>
        <w:tc>
          <w:tcPr>
            <w:tcW w:w="1535" w:type="dxa"/>
          </w:tcPr>
          <w:p w:rsidR="00AC6A4E" w:rsidRDefault="00AC6A4E" w:rsidP="00AC6A4E">
            <w:r>
              <w:t>0,05-0,25</w:t>
            </w:r>
          </w:p>
        </w:tc>
        <w:tc>
          <w:tcPr>
            <w:tcW w:w="1535" w:type="dxa"/>
          </w:tcPr>
          <w:p w:rsidR="00AC6A4E" w:rsidRDefault="00AC6A4E" w:rsidP="00AC6A4E">
            <w:r>
              <w:t>13-14</w:t>
            </w:r>
          </w:p>
        </w:tc>
        <w:tc>
          <w:tcPr>
            <w:tcW w:w="1536" w:type="dxa"/>
          </w:tcPr>
          <w:p w:rsidR="00AC6A4E" w:rsidRDefault="00287D40" w:rsidP="00AC6A4E">
            <w:r>
              <w:t>Dvojlaločné jádro</w:t>
            </w:r>
          </w:p>
        </w:tc>
        <w:tc>
          <w:tcPr>
            <w:tcW w:w="1536" w:type="dxa"/>
          </w:tcPr>
          <w:p w:rsidR="00AC6A4E" w:rsidRDefault="00287D40" w:rsidP="00AC6A4E">
            <w:r>
              <w:t>Alergie</w:t>
            </w:r>
          </w:p>
          <w:p w:rsidR="00287D40" w:rsidRDefault="00287D40" w:rsidP="00AC6A4E">
            <w:r>
              <w:t>Parazité</w:t>
            </w:r>
          </w:p>
        </w:tc>
      </w:tr>
      <w:tr w:rsidR="00AC6A4E" w:rsidTr="00AC6A4E">
        <w:tc>
          <w:tcPr>
            <w:tcW w:w="1535" w:type="dxa"/>
          </w:tcPr>
          <w:p w:rsidR="00AC6A4E" w:rsidRDefault="00AC6A4E" w:rsidP="00AC6A4E">
            <w:r>
              <w:t>Bazofilní granulocyty</w:t>
            </w:r>
          </w:p>
        </w:tc>
        <w:tc>
          <w:tcPr>
            <w:tcW w:w="1535" w:type="dxa"/>
          </w:tcPr>
          <w:p w:rsidR="00AC6A4E" w:rsidRDefault="00AC6A4E" w:rsidP="00AC6A4E">
            <w:r>
              <w:t>0-1</w:t>
            </w:r>
          </w:p>
        </w:tc>
        <w:tc>
          <w:tcPr>
            <w:tcW w:w="1535" w:type="dxa"/>
          </w:tcPr>
          <w:p w:rsidR="00AC6A4E" w:rsidRDefault="00AC6A4E" w:rsidP="00AC6A4E">
            <w:r>
              <w:t>0,0-0,1</w:t>
            </w:r>
          </w:p>
        </w:tc>
        <w:tc>
          <w:tcPr>
            <w:tcW w:w="1535" w:type="dxa"/>
          </w:tcPr>
          <w:p w:rsidR="00AC6A4E" w:rsidRDefault="00AC6A4E" w:rsidP="00AC6A4E">
            <w:r>
              <w:t>9-10</w:t>
            </w:r>
          </w:p>
        </w:tc>
        <w:tc>
          <w:tcPr>
            <w:tcW w:w="1536" w:type="dxa"/>
          </w:tcPr>
          <w:p w:rsidR="00AC6A4E" w:rsidRDefault="00287D40" w:rsidP="00AC6A4E">
            <w:r>
              <w:t>Esovité jádro</w:t>
            </w:r>
          </w:p>
        </w:tc>
        <w:tc>
          <w:tcPr>
            <w:tcW w:w="1536" w:type="dxa"/>
          </w:tcPr>
          <w:p w:rsidR="00AC6A4E" w:rsidRDefault="00287D40" w:rsidP="00AC6A4E">
            <w:r>
              <w:t>Alergie</w:t>
            </w:r>
          </w:p>
        </w:tc>
      </w:tr>
      <w:tr w:rsidR="00AC6A4E" w:rsidTr="00AC6A4E">
        <w:tc>
          <w:tcPr>
            <w:tcW w:w="1535" w:type="dxa"/>
          </w:tcPr>
          <w:p w:rsidR="00AC6A4E" w:rsidRDefault="00AC6A4E" w:rsidP="00AC6A4E">
            <w:r>
              <w:t>Lymfocyty</w:t>
            </w:r>
          </w:p>
        </w:tc>
        <w:tc>
          <w:tcPr>
            <w:tcW w:w="1535" w:type="dxa"/>
          </w:tcPr>
          <w:p w:rsidR="00AC6A4E" w:rsidRDefault="00AC6A4E" w:rsidP="00AC6A4E">
            <w:r>
              <w:t>20-40</w:t>
            </w:r>
          </w:p>
        </w:tc>
        <w:tc>
          <w:tcPr>
            <w:tcW w:w="1535" w:type="dxa"/>
          </w:tcPr>
          <w:p w:rsidR="00AC6A4E" w:rsidRDefault="00AC6A4E" w:rsidP="00AC6A4E">
            <w:r>
              <w:t>1,5-3,0</w:t>
            </w:r>
          </w:p>
        </w:tc>
        <w:tc>
          <w:tcPr>
            <w:tcW w:w="1535" w:type="dxa"/>
          </w:tcPr>
          <w:p w:rsidR="00AC6A4E" w:rsidRDefault="00AC6A4E" w:rsidP="00AC6A4E">
            <w:r>
              <w:t>6-8</w:t>
            </w:r>
          </w:p>
        </w:tc>
        <w:tc>
          <w:tcPr>
            <w:tcW w:w="1536" w:type="dxa"/>
          </w:tcPr>
          <w:p w:rsidR="00AC6A4E" w:rsidRDefault="00287D40" w:rsidP="00AC6A4E">
            <w:r>
              <w:t>Velké okrouhlé jádro</w:t>
            </w:r>
          </w:p>
        </w:tc>
        <w:tc>
          <w:tcPr>
            <w:tcW w:w="1536" w:type="dxa"/>
          </w:tcPr>
          <w:p w:rsidR="00AC6A4E" w:rsidRDefault="00287D40" w:rsidP="00AC6A4E">
            <w:r>
              <w:t>imunita</w:t>
            </w:r>
          </w:p>
        </w:tc>
      </w:tr>
      <w:tr w:rsidR="00AC6A4E" w:rsidTr="00AC6A4E">
        <w:tc>
          <w:tcPr>
            <w:tcW w:w="1535" w:type="dxa"/>
          </w:tcPr>
          <w:p w:rsidR="00AC6A4E" w:rsidRDefault="00AC6A4E" w:rsidP="00AC6A4E">
            <w:r>
              <w:t>Monocyty</w:t>
            </w:r>
          </w:p>
        </w:tc>
        <w:tc>
          <w:tcPr>
            <w:tcW w:w="1535" w:type="dxa"/>
          </w:tcPr>
          <w:p w:rsidR="00AC6A4E" w:rsidRDefault="00AC6A4E" w:rsidP="00AC6A4E">
            <w:r>
              <w:t>3-10</w:t>
            </w:r>
          </w:p>
        </w:tc>
        <w:tc>
          <w:tcPr>
            <w:tcW w:w="1535" w:type="dxa"/>
          </w:tcPr>
          <w:p w:rsidR="00AC6A4E" w:rsidRDefault="00AC6A4E" w:rsidP="00AC6A4E">
            <w:r>
              <w:t>0,3-0,5</w:t>
            </w:r>
          </w:p>
        </w:tc>
        <w:tc>
          <w:tcPr>
            <w:tcW w:w="1535" w:type="dxa"/>
          </w:tcPr>
          <w:p w:rsidR="00AC6A4E" w:rsidRDefault="00287D40" w:rsidP="00AC6A4E">
            <w:r>
              <w:t>15-25</w:t>
            </w:r>
          </w:p>
        </w:tc>
        <w:tc>
          <w:tcPr>
            <w:tcW w:w="1536" w:type="dxa"/>
          </w:tcPr>
          <w:p w:rsidR="00AC6A4E" w:rsidRDefault="00287D40" w:rsidP="00AC6A4E">
            <w:r>
              <w:t>Ledvinové jádro</w:t>
            </w:r>
          </w:p>
        </w:tc>
        <w:tc>
          <w:tcPr>
            <w:tcW w:w="1536" w:type="dxa"/>
          </w:tcPr>
          <w:p w:rsidR="00AC6A4E" w:rsidRDefault="00287D40" w:rsidP="00AC6A4E">
            <w:r>
              <w:t>Fagocytóza</w:t>
            </w:r>
          </w:p>
        </w:tc>
      </w:tr>
    </w:tbl>
    <w:p w:rsidR="00AC6A4E" w:rsidRDefault="00AC6A4E" w:rsidP="00AC6A4E"/>
    <w:p w:rsidR="00287D40" w:rsidRDefault="00287D40" w:rsidP="00AC6A4E">
      <w:r>
        <w:t>vlastnosti- pohyblivost- nejvíce pohyblivé- neutrofilní granulocyty a monocyty</w:t>
      </w:r>
    </w:p>
    <w:p w:rsidR="00287D40" w:rsidRDefault="00287D40" w:rsidP="00AC6A4E">
      <w:r>
        <w:tab/>
        <w:t xml:space="preserve">    </w:t>
      </w:r>
      <w:proofErr w:type="spellStart"/>
      <w:r>
        <w:t>adhezivita</w:t>
      </w:r>
      <w:proofErr w:type="spellEnd"/>
      <w:r>
        <w:t xml:space="preserve">- adhezní molekuly- glykoproteiny, </w:t>
      </w:r>
      <w:proofErr w:type="spellStart"/>
      <w:r>
        <w:t>Ig</w:t>
      </w:r>
      <w:proofErr w:type="spellEnd"/>
    </w:p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Default="00287D40" w:rsidP="00AC6A4E"/>
    <w:p w:rsidR="00287D40" w:rsidRPr="00287D40" w:rsidRDefault="00287D40" w:rsidP="00AC6A4E">
      <w:pPr>
        <w:rPr>
          <w:b/>
        </w:rPr>
      </w:pPr>
      <w:r w:rsidRPr="00287D40">
        <w:rPr>
          <w:b/>
        </w:rPr>
        <w:lastRenderedPageBreak/>
        <w:t>Granulocyty- funkce, tvorba, kinetika</w:t>
      </w:r>
    </w:p>
    <w:p w:rsidR="00287D40" w:rsidRDefault="00287D40" w:rsidP="00AC6A4E">
      <w:r>
        <w:t>2 typy granul- specifické</w:t>
      </w:r>
    </w:p>
    <w:p w:rsidR="00287D40" w:rsidRDefault="00287D40" w:rsidP="00AC6A4E">
      <w:r>
        <w:tab/>
      </w:r>
      <w:r>
        <w:tab/>
      </w:r>
      <w:proofErr w:type="spellStart"/>
      <w:r>
        <w:t>azurofilní</w:t>
      </w:r>
      <w:proofErr w:type="spellEnd"/>
      <w:r>
        <w:t>- lysozomy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51"/>
        <w:gridCol w:w="1536"/>
      </w:tblGrid>
      <w:tr w:rsidR="00287D40" w:rsidTr="005E1BF3">
        <w:tc>
          <w:tcPr>
            <w:tcW w:w="1535" w:type="dxa"/>
          </w:tcPr>
          <w:p w:rsidR="00287D40" w:rsidRDefault="00287D40" w:rsidP="005E1BF3">
            <w:r>
              <w:t>Druh</w:t>
            </w:r>
          </w:p>
        </w:tc>
        <w:tc>
          <w:tcPr>
            <w:tcW w:w="1535" w:type="dxa"/>
          </w:tcPr>
          <w:p w:rsidR="00287D40" w:rsidRDefault="00287D40" w:rsidP="005E1BF3">
            <w:r>
              <w:t>Počet (%)</w:t>
            </w:r>
          </w:p>
        </w:tc>
        <w:tc>
          <w:tcPr>
            <w:tcW w:w="1535" w:type="dxa"/>
          </w:tcPr>
          <w:p w:rsidR="00287D40" w:rsidRDefault="00287D40" w:rsidP="005E1BF3">
            <w:r>
              <w:t>Počet</w:t>
            </w:r>
          </w:p>
        </w:tc>
        <w:tc>
          <w:tcPr>
            <w:tcW w:w="1535" w:type="dxa"/>
          </w:tcPr>
          <w:p w:rsidR="00287D40" w:rsidRDefault="00287D40" w:rsidP="005E1BF3">
            <w:r>
              <w:t>Rozměr</w:t>
            </w:r>
            <w:r>
              <w:t xml:space="preserve"> (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36" w:type="dxa"/>
          </w:tcPr>
          <w:p w:rsidR="00287D40" w:rsidRDefault="00287D40" w:rsidP="005E1BF3">
            <w:r>
              <w:t>Znaky</w:t>
            </w:r>
          </w:p>
        </w:tc>
        <w:tc>
          <w:tcPr>
            <w:tcW w:w="1536" w:type="dxa"/>
          </w:tcPr>
          <w:p w:rsidR="00287D40" w:rsidRDefault="00287D40" w:rsidP="005E1BF3">
            <w:r>
              <w:t>Funkce</w:t>
            </w:r>
          </w:p>
        </w:tc>
      </w:tr>
      <w:tr w:rsidR="00287D40" w:rsidTr="005E1BF3">
        <w:tc>
          <w:tcPr>
            <w:tcW w:w="1535" w:type="dxa"/>
          </w:tcPr>
          <w:p w:rsidR="00287D40" w:rsidRDefault="00287D40" w:rsidP="005E1BF3">
            <w:r>
              <w:t>Neutrofilní granulocyty</w:t>
            </w:r>
          </w:p>
        </w:tc>
        <w:tc>
          <w:tcPr>
            <w:tcW w:w="1535" w:type="dxa"/>
          </w:tcPr>
          <w:p w:rsidR="00287D40" w:rsidRDefault="00287D40" w:rsidP="005E1BF3">
            <w:r>
              <w:t>60-70</w:t>
            </w:r>
          </w:p>
        </w:tc>
        <w:tc>
          <w:tcPr>
            <w:tcW w:w="1535" w:type="dxa"/>
          </w:tcPr>
          <w:p w:rsidR="00287D40" w:rsidRDefault="00287D40" w:rsidP="005E1BF3">
            <w:r>
              <w:t>3-6</w:t>
            </w:r>
          </w:p>
        </w:tc>
        <w:tc>
          <w:tcPr>
            <w:tcW w:w="1535" w:type="dxa"/>
          </w:tcPr>
          <w:p w:rsidR="00287D40" w:rsidRDefault="00287D40" w:rsidP="005E1BF3">
            <w:r>
              <w:t>10-12</w:t>
            </w:r>
          </w:p>
        </w:tc>
        <w:tc>
          <w:tcPr>
            <w:tcW w:w="1536" w:type="dxa"/>
          </w:tcPr>
          <w:p w:rsidR="00287D40" w:rsidRDefault="00287D40" w:rsidP="005E1BF3">
            <w:r>
              <w:t>Segmentované jádro</w:t>
            </w:r>
          </w:p>
        </w:tc>
        <w:tc>
          <w:tcPr>
            <w:tcW w:w="1536" w:type="dxa"/>
          </w:tcPr>
          <w:p w:rsidR="00287D40" w:rsidRDefault="00287D40" w:rsidP="005E1BF3">
            <w:r>
              <w:t>Fagocytóza</w:t>
            </w:r>
          </w:p>
        </w:tc>
      </w:tr>
      <w:tr w:rsidR="00287D40" w:rsidTr="005E1BF3">
        <w:tc>
          <w:tcPr>
            <w:tcW w:w="1535" w:type="dxa"/>
          </w:tcPr>
          <w:p w:rsidR="00287D40" w:rsidRDefault="00287D40" w:rsidP="005E1BF3">
            <w:r>
              <w:t>Eozinofilní granulocyty</w:t>
            </w:r>
          </w:p>
        </w:tc>
        <w:tc>
          <w:tcPr>
            <w:tcW w:w="1535" w:type="dxa"/>
          </w:tcPr>
          <w:p w:rsidR="00287D40" w:rsidRDefault="00287D40" w:rsidP="005E1BF3">
            <w:r>
              <w:t>1-5</w:t>
            </w:r>
          </w:p>
        </w:tc>
        <w:tc>
          <w:tcPr>
            <w:tcW w:w="1535" w:type="dxa"/>
          </w:tcPr>
          <w:p w:rsidR="00287D40" w:rsidRDefault="00287D40" w:rsidP="005E1BF3">
            <w:r>
              <w:t>0,05-0,25</w:t>
            </w:r>
          </w:p>
        </w:tc>
        <w:tc>
          <w:tcPr>
            <w:tcW w:w="1535" w:type="dxa"/>
          </w:tcPr>
          <w:p w:rsidR="00287D40" w:rsidRDefault="00287D40" w:rsidP="005E1BF3">
            <w:r>
              <w:t>13-14</w:t>
            </w:r>
          </w:p>
        </w:tc>
        <w:tc>
          <w:tcPr>
            <w:tcW w:w="1536" w:type="dxa"/>
          </w:tcPr>
          <w:p w:rsidR="00287D40" w:rsidRDefault="00287D40" w:rsidP="005E1BF3">
            <w:r>
              <w:t>Dvojlaločné jádro</w:t>
            </w:r>
          </w:p>
        </w:tc>
        <w:tc>
          <w:tcPr>
            <w:tcW w:w="1536" w:type="dxa"/>
          </w:tcPr>
          <w:p w:rsidR="00287D40" w:rsidRDefault="00287D40" w:rsidP="005E1BF3">
            <w:r>
              <w:t>Alergie</w:t>
            </w:r>
          </w:p>
          <w:p w:rsidR="00287D40" w:rsidRDefault="00287D40" w:rsidP="005E1BF3">
            <w:r>
              <w:t>Parazité</w:t>
            </w:r>
          </w:p>
        </w:tc>
      </w:tr>
      <w:tr w:rsidR="00287D40" w:rsidTr="005E1BF3">
        <w:tc>
          <w:tcPr>
            <w:tcW w:w="1535" w:type="dxa"/>
          </w:tcPr>
          <w:p w:rsidR="00287D40" w:rsidRDefault="00287D40" w:rsidP="005E1BF3">
            <w:r>
              <w:t>Bazofilní granulocyty</w:t>
            </w:r>
          </w:p>
        </w:tc>
        <w:tc>
          <w:tcPr>
            <w:tcW w:w="1535" w:type="dxa"/>
          </w:tcPr>
          <w:p w:rsidR="00287D40" w:rsidRDefault="00287D40" w:rsidP="005E1BF3">
            <w:r>
              <w:t>0-1</w:t>
            </w:r>
          </w:p>
        </w:tc>
        <w:tc>
          <w:tcPr>
            <w:tcW w:w="1535" w:type="dxa"/>
          </w:tcPr>
          <w:p w:rsidR="00287D40" w:rsidRDefault="00287D40" w:rsidP="005E1BF3">
            <w:r>
              <w:t>0,0-0,1</w:t>
            </w:r>
          </w:p>
        </w:tc>
        <w:tc>
          <w:tcPr>
            <w:tcW w:w="1535" w:type="dxa"/>
          </w:tcPr>
          <w:p w:rsidR="00287D40" w:rsidRDefault="00287D40" w:rsidP="005E1BF3">
            <w:r>
              <w:t>9-10</w:t>
            </w:r>
          </w:p>
        </w:tc>
        <w:tc>
          <w:tcPr>
            <w:tcW w:w="1536" w:type="dxa"/>
          </w:tcPr>
          <w:p w:rsidR="00287D40" w:rsidRDefault="00287D40" w:rsidP="005E1BF3">
            <w:r>
              <w:t>Esovité jádro</w:t>
            </w:r>
          </w:p>
        </w:tc>
        <w:tc>
          <w:tcPr>
            <w:tcW w:w="1536" w:type="dxa"/>
          </w:tcPr>
          <w:p w:rsidR="00287D40" w:rsidRDefault="00287D40" w:rsidP="005E1BF3">
            <w:r>
              <w:t>Alergie</w:t>
            </w:r>
          </w:p>
        </w:tc>
      </w:tr>
    </w:tbl>
    <w:p w:rsidR="00287D40" w:rsidRDefault="00287D40" w:rsidP="00AC6A4E"/>
    <w:p w:rsidR="00287D40" w:rsidRDefault="00287D40" w:rsidP="00AC6A4E">
      <w:r>
        <w:t xml:space="preserve">Tvorba= </w:t>
      </w:r>
      <w:proofErr w:type="spellStart"/>
      <w:r>
        <w:t>granulopoéza</w:t>
      </w:r>
      <w:proofErr w:type="spellEnd"/>
      <w:r>
        <w:t>- vývoj granulocytů v kostní dřeni asi 11 dní</w:t>
      </w:r>
    </w:p>
    <w:p w:rsidR="00287D40" w:rsidRDefault="00287D40" w:rsidP="00AC6A4E">
      <w:r>
        <w:tab/>
      </w:r>
      <w:r>
        <w:rPr>
          <w:noProof/>
          <w:lang w:eastAsia="cs-CZ"/>
        </w:rPr>
        <w:drawing>
          <wp:inline distT="0" distB="0" distL="0" distR="0">
            <wp:extent cx="5638800" cy="46101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87D40" w:rsidRDefault="00287D40" w:rsidP="00AC6A4E">
      <w:r>
        <w:t>Kinetika- mitotický oddíl- dřeňové buňky schopné dělení a diferenciace</w:t>
      </w:r>
    </w:p>
    <w:p w:rsidR="00287D40" w:rsidRDefault="00287D40" w:rsidP="00AC6A4E">
      <w:r>
        <w:tab/>
        <w:t xml:space="preserve">maturační a zásobní oddíl- </w:t>
      </w:r>
      <w:proofErr w:type="spellStart"/>
      <w:r>
        <w:t>neproliferující</w:t>
      </w:r>
      <w:proofErr w:type="spellEnd"/>
      <w:r>
        <w:t xml:space="preserve"> buňky v dřeni</w:t>
      </w:r>
    </w:p>
    <w:p w:rsidR="00E65E09" w:rsidRDefault="00287D40" w:rsidP="00287D40">
      <w:r>
        <w:tab/>
        <w:t>vyplavené do krve</w:t>
      </w:r>
    </w:p>
    <w:p w:rsidR="00287D40" w:rsidRPr="00827339" w:rsidRDefault="00827339" w:rsidP="00287D40">
      <w:pPr>
        <w:rPr>
          <w:b/>
        </w:rPr>
      </w:pPr>
      <w:r w:rsidRPr="00827339">
        <w:rPr>
          <w:b/>
        </w:rPr>
        <w:lastRenderedPageBreak/>
        <w:t>Lymfocyty- druhy, funkce, lymfatická tkáň</w:t>
      </w:r>
    </w:p>
    <w:p w:rsidR="00827339" w:rsidRDefault="00827339" w:rsidP="00287D40">
      <w:r>
        <w:t>Lymfocyty- nositelé specifických obranných vlastností krve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51"/>
        <w:gridCol w:w="1536"/>
      </w:tblGrid>
      <w:tr w:rsidR="00827339" w:rsidTr="00827339">
        <w:tc>
          <w:tcPr>
            <w:tcW w:w="1535" w:type="dxa"/>
          </w:tcPr>
          <w:p w:rsidR="00827339" w:rsidRDefault="00827339" w:rsidP="005E1BF3">
            <w:r>
              <w:t>Druh</w:t>
            </w:r>
          </w:p>
        </w:tc>
        <w:tc>
          <w:tcPr>
            <w:tcW w:w="1535" w:type="dxa"/>
          </w:tcPr>
          <w:p w:rsidR="00827339" w:rsidRDefault="00827339" w:rsidP="005E1BF3">
            <w:r>
              <w:t>Počet (%)</w:t>
            </w:r>
          </w:p>
        </w:tc>
        <w:tc>
          <w:tcPr>
            <w:tcW w:w="1535" w:type="dxa"/>
          </w:tcPr>
          <w:p w:rsidR="00827339" w:rsidRDefault="00827339" w:rsidP="005E1BF3">
            <w:r>
              <w:t>Počet</w:t>
            </w:r>
          </w:p>
        </w:tc>
        <w:tc>
          <w:tcPr>
            <w:tcW w:w="1535" w:type="dxa"/>
          </w:tcPr>
          <w:p w:rsidR="00827339" w:rsidRDefault="00827339" w:rsidP="005E1BF3">
            <w:r>
              <w:t>Rozměr</w:t>
            </w:r>
            <w:r>
              <w:t xml:space="preserve"> (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51" w:type="dxa"/>
          </w:tcPr>
          <w:p w:rsidR="00827339" w:rsidRDefault="00827339" w:rsidP="005E1BF3">
            <w:r>
              <w:t>Znaky</w:t>
            </w:r>
          </w:p>
        </w:tc>
        <w:tc>
          <w:tcPr>
            <w:tcW w:w="1536" w:type="dxa"/>
          </w:tcPr>
          <w:p w:rsidR="00827339" w:rsidRDefault="00827339" w:rsidP="005E1BF3">
            <w:r>
              <w:t>Funkce</w:t>
            </w:r>
          </w:p>
        </w:tc>
      </w:tr>
      <w:tr w:rsidR="00827339" w:rsidTr="00827339">
        <w:tc>
          <w:tcPr>
            <w:tcW w:w="1535" w:type="dxa"/>
          </w:tcPr>
          <w:p w:rsidR="00827339" w:rsidRDefault="00827339" w:rsidP="005E1BF3">
            <w:r>
              <w:t>Lymfocyty</w:t>
            </w:r>
          </w:p>
        </w:tc>
        <w:tc>
          <w:tcPr>
            <w:tcW w:w="1535" w:type="dxa"/>
          </w:tcPr>
          <w:p w:rsidR="00827339" w:rsidRDefault="00827339" w:rsidP="005E1BF3">
            <w:r>
              <w:t>20-40</w:t>
            </w:r>
          </w:p>
        </w:tc>
        <w:tc>
          <w:tcPr>
            <w:tcW w:w="1535" w:type="dxa"/>
          </w:tcPr>
          <w:p w:rsidR="00827339" w:rsidRDefault="00827339" w:rsidP="005E1BF3">
            <w:r>
              <w:t>1,5-3,0</w:t>
            </w:r>
          </w:p>
        </w:tc>
        <w:tc>
          <w:tcPr>
            <w:tcW w:w="1535" w:type="dxa"/>
          </w:tcPr>
          <w:p w:rsidR="00827339" w:rsidRDefault="00827339" w:rsidP="005E1BF3">
            <w:r>
              <w:t>6-8</w:t>
            </w:r>
          </w:p>
        </w:tc>
        <w:tc>
          <w:tcPr>
            <w:tcW w:w="1551" w:type="dxa"/>
          </w:tcPr>
          <w:p w:rsidR="00827339" w:rsidRDefault="00827339" w:rsidP="005E1BF3">
            <w:r>
              <w:t>Velké okrouhlé jádro</w:t>
            </w:r>
          </w:p>
        </w:tc>
        <w:tc>
          <w:tcPr>
            <w:tcW w:w="1536" w:type="dxa"/>
          </w:tcPr>
          <w:p w:rsidR="00827339" w:rsidRDefault="00827339" w:rsidP="005E1BF3">
            <w:r>
              <w:t>imunita</w:t>
            </w:r>
          </w:p>
        </w:tc>
      </w:tr>
    </w:tbl>
    <w:p w:rsidR="00827339" w:rsidRDefault="00827339" w:rsidP="00287D40">
      <w:r>
        <w:t>T -lymfocyty</w:t>
      </w:r>
      <w:r>
        <w:tab/>
      </w:r>
    </w:p>
    <w:p w:rsidR="00827339" w:rsidRDefault="00827339" w:rsidP="00827339">
      <w:pPr>
        <w:ind w:firstLine="708"/>
      </w:pPr>
      <w:r>
        <w:t>odpovědné za buněčný typ imunity</w:t>
      </w:r>
    </w:p>
    <w:p w:rsidR="00827339" w:rsidRDefault="00827339" w:rsidP="00287D40">
      <w:r>
        <w:tab/>
      </w:r>
      <w:r>
        <w:tab/>
        <w:t>efektorové- H (</w:t>
      </w:r>
      <w:proofErr w:type="spellStart"/>
      <w:r>
        <w:t>helpers</w:t>
      </w:r>
      <w:proofErr w:type="spellEnd"/>
      <w:r>
        <w:t>)- stimulace diferenciace B-lymfocytů</w:t>
      </w:r>
    </w:p>
    <w:p w:rsidR="00827339" w:rsidRDefault="00827339" w:rsidP="00287D40">
      <w:r>
        <w:tab/>
      </w:r>
      <w:r>
        <w:tab/>
      </w:r>
      <w:r>
        <w:tab/>
        <w:t xml:space="preserve">        S (</w:t>
      </w:r>
      <w:proofErr w:type="spellStart"/>
      <w:r>
        <w:t>supresors</w:t>
      </w:r>
      <w:proofErr w:type="spellEnd"/>
      <w:r>
        <w:t>)-inhibice diferenciace B-lymfocytů</w:t>
      </w:r>
    </w:p>
    <w:p w:rsidR="00827339" w:rsidRDefault="00827339" w:rsidP="00287D40">
      <w:r>
        <w:tab/>
      </w:r>
      <w:r>
        <w:tab/>
      </w:r>
      <w:r>
        <w:tab/>
        <w:t xml:space="preserve">       K (</w:t>
      </w:r>
      <w:proofErr w:type="spellStart"/>
      <w:r>
        <w:t>killers</w:t>
      </w:r>
      <w:proofErr w:type="spellEnd"/>
      <w:r>
        <w:t xml:space="preserve">)-produkce proteinů- </w:t>
      </w:r>
      <w:proofErr w:type="spellStart"/>
      <w:r>
        <w:t>perforin</w:t>
      </w:r>
      <w:proofErr w:type="spellEnd"/>
    </w:p>
    <w:p w:rsidR="00827339" w:rsidRDefault="00827339" w:rsidP="00287D40">
      <w:r>
        <w:tab/>
      </w:r>
      <w:r>
        <w:tab/>
        <w:t>paměťové- inaktivní, při opětovném setkání s antigenem- rychlá reakce</w:t>
      </w:r>
    </w:p>
    <w:p w:rsidR="00827339" w:rsidRDefault="00827339" w:rsidP="00287D40"/>
    <w:p w:rsidR="00827339" w:rsidRDefault="00827339" w:rsidP="00287D40">
      <w:r>
        <w:tab/>
        <w:t xml:space="preserve">kostní dřeň </w:t>
      </w:r>
      <w:r>
        <w:sym w:font="Wingdings" w:char="F0E0"/>
      </w:r>
      <w:r>
        <w:t xml:space="preserve"> </w:t>
      </w:r>
      <w:proofErr w:type="spellStart"/>
      <w:proofErr w:type="gramStart"/>
      <w:r>
        <w:t>thymus</w:t>
      </w:r>
      <w:proofErr w:type="spellEnd"/>
      <w:r>
        <w:t xml:space="preserve"> –proliferace</w:t>
      </w:r>
      <w:proofErr w:type="gramEnd"/>
      <w:r>
        <w:t xml:space="preserve"> </w:t>
      </w:r>
      <w:r>
        <w:sym w:font="Wingdings" w:char="F0E0"/>
      </w:r>
      <w:r>
        <w:t xml:space="preserve"> sekundární lymfatické orgány, kde dozrávají</w:t>
      </w:r>
    </w:p>
    <w:p w:rsidR="00827339" w:rsidRDefault="00827339" w:rsidP="00287D40">
      <w:r>
        <w:tab/>
        <w:t>způsobují- pozdní alergické reakce</w:t>
      </w:r>
    </w:p>
    <w:p w:rsidR="00827339" w:rsidRDefault="00827339" w:rsidP="00287D40">
      <w:r>
        <w:tab/>
      </w:r>
      <w:r>
        <w:tab/>
        <w:t xml:space="preserve">      </w:t>
      </w:r>
      <w:proofErr w:type="spellStart"/>
      <w:r>
        <w:t>rejekce</w:t>
      </w:r>
      <w:proofErr w:type="spellEnd"/>
      <w:r>
        <w:t xml:space="preserve"> implantátu</w:t>
      </w:r>
    </w:p>
    <w:p w:rsidR="00827339" w:rsidRDefault="00827339" w:rsidP="00287D40">
      <w:r>
        <w:t>B-lymfocyty</w:t>
      </w:r>
    </w:p>
    <w:p w:rsidR="00827339" w:rsidRDefault="00827339" w:rsidP="00287D40">
      <w:r>
        <w:tab/>
        <w:t>odpovědné za humorální typ imunity- produkce protilátek</w:t>
      </w:r>
    </w:p>
    <w:p w:rsidR="00827339" w:rsidRDefault="00827339" w:rsidP="00287D40">
      <w:r>
        <w:tab/>
        <w:t xml:space="preserve">po setkání s antigenem </w:t>
      </w:r>
      <w:r>
        <w:sym w:font="Wingdings" w:char="F0E0"/>
      </w:r>
      <w:r>
        <w:t xml:space="preserve"> blastické formace </w:t>
      </w:r>
      <w:r>
        <w:sym w:font="Wingdings" w:char="F0E0"/>
      </w:r>
      <w:r>
        <w:t xml:space="preserve"> plazmatické buňky</w:t>
      </w:r>
    </w:p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Default="00827339" w:rsidP="00287D40"/>
    <w:p w:rsidR="00827339" w:rsidRPr="00827339" w:rsidRDefault="00827339" w:rsidP="00287D40">
      <w:pPr>
        <w:rPr>
          <w:b/>
        </w:rPr>
      </w:pPr>
      <w:r w:rsidRPr="00827339">
        <w:rPr>
          <w:b/>
        </w:rPr>
        <w:lastRenderedPageBreak/>
        <w:t>Monocyty a makrofágy, přehled funkcí</w:t>
      </w:r>
    </w:p>
    <w:p w:rsidR="00827339" w:rsidRDefault="00827339" w:rsidP="00287D40">
      <w:r>
        <w:tab/>
        <w:t>součást mononukleárního fagocytárního systému</w:t>
      </w:r>
      <w:r>
        <w:tab/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51"/>
        <w:gridCol w:w="1536"/>
      </w:tblGrid>
      <w:tr w:rsidR="00827339" w:rsidTr="00827339">
        <w:tc>
          <w:tcPr>
            <w:tcW w:w="1535" w:type="dxa"/>
          </w:tcPr>
          <w:p w:rsidR="00827339" w:rsidRDefault="00827339" w:rsidP="005E1BF3">
            <w:r>
              <w:t>Druh</w:t>
            </w:r>
          </w:p>
        </w:tc>
        <w:tc>
          <w:tcPr>
            <w:tcW w:w="1535" w:type="dxa"/>
          </w:tcPr>
          <w:p w:rsidR="00827339" w:rsidRDefault="00827339" w:rsidP="005E1BF3">
            <w:r>
              <w:t>Počet (%)</w:t>
            </w:r>
          </w:p>
        </w:tc>
        <w:tc>
          <w:tcPr>
            <w:tcW w:w="1535" w:type="dxa"/>
          </w:tcPr>
          <w:p w:rsidR="00827339" w:rsidRDefault="00827339" w:rsidP="005E1BF3">
            <w:r>
              <w:t>Počet</w:t>
            </w:r>
          </w:p>
        </w:tc>
        <w:tc>
          <w:tcPr>
            <w:tcW w:w="1535" w:type="dxa"/>
          </w:tcPr>
          <w:p w:rsidR="00827339" w:rsidRDefault="00827339" w:rsidP="005E1BF3">
            <w:r>
              <w:t>Rozměr</w:t>
            </w:r>
          </w:p>
        </w:tc>
        <w:tc>
          <w:tcPr>
            <w:tcW w:w="1551" w:type="dxa"/>
          </w:tcPr>
          <w:p w:rsidR="00827339" w:rsidRDefault="00827339" w:rsidP="005E1BF3">
            <w:r>
              <w:t>Znaky</w:t>
            </w:r>
          </w:p>
        </w:tc>
        <w:tc>
          <w:tcPr>
            <w:tcW w:w="1536" w:type="dxa"/>
          </w:tcPr>
          <w:p w:rsidR="00827339" w:rsidRDefault="00827339" w:rsidP="005E1BF3">
            <w:r>
              <w:t>Funkce</w:t>
            </w:r>
          </w:p>
        </w:tc>
      </w:tr>
      <w:tr w:rsidR="00827339" w:rsidTr="00827339">
        <w:tc>
          <w:tcPr>
            <w:tcW w:w="1535" w:type="dxa"/>
          </w:tcPr>
          <w:p w:rsidR="00827339" w:rsidRDefault="00827339" w:rsidP="005E1BF3">
            <w:r>
              <w:t>Monocyty</w:t>
            </w:r>
          </w:p>
        </w:tc>
        <w:tc>
          <w:tcPr>
            <w:tcW w:w="1535" w:type="dxa"/>
          </w:tcPr>
          <w:p w:rsidR="00827339" w:rsidRDefault="00827339" w:rsidP="005E1BF3">
            <w:r>
              <w:t>3-10</w:t>
            </w:r>
          </w:p>
        </w:tc>
        <w:tc>
          <w:tcPr>
            <w:tcW w:w="1535" w:type="dxa"/>
          </w:tcPr>
          <w:p w:rsidR="00827339" w:rsidRDefault="00827339" w:rsidP="005E1BF3">
            <w:r>
              <w:t>0,3-0,5</w:t>
            </w:r>
          </w:p>
        </w:tc>
        <w:tc>
          <w:tcPr>
            <w:tcW w:w="1535" w:type="dxa"/>
          </w:tcPr>
          <w:p w:rsidR="00827339" w:rsidRDefault="00827339" w:rsidP="005E1BF3">
            <w:r>
              <w:t>15-25</w:t>
            </w:r>
          </w:p>
        </w:tc>
        <w:tc>
          <w:tcPr>
            <w:tcW w:w="1551" w:type="dxa"/>
          </w:tcPr>
          <w:p w:rsidR="00827339" w:rsidRDefault="00827339" w:rsidP="005E1BF3">
            <w:r>
              <w:t>Ledvinové jádro</w:t>
            </w:r>
          </w:p>
        </w:tc>
        <w:tc>
          <w:tcPr>
            <w:tcW w:w="1536" w:type="dxa"/>
          </w:tcPr>
          <w:p w:rsidR="00827339" w:rsidRDefault="00827339" w:rsidP="005E1BF3">
            <w:r>
              <w:t>Fagocytóza</w:t>
            </w:r>
          </w:p>
        </w:tc>
      </w:tr>
    </w:tbl>
    <w:p w:rsidR="00827339" w:rsidRDefault="00827339" w:rsidP="00287D40">
      <w:r>
        <w:tab/>
        <w:t>průběžně vyplavovány z kostní dřeně do tkáně</w:t>
      </w:r>
    </w:p>
    <w:p w:rsidR="00827339" w:rsidRDefault="00827339" w:rsidP="00287D40">
      <w:r>
        <w:tab/>
      </w:r>
      <w:r>
        <w:tab/>
        <w:t xml:space="preserve">přeměna na makrofágy- zvětšení, více lysozomů a receptorů pro </w:t>
      </w:r>
      <w:proofErr w:type="spellStart"/>
      <w:r>
        <w:t>IgG</w:t>
      </w:r>
      <w:proofErr w:type="spellEnd"/>
    </w:p>
    <w:p w:rsidR="00827339" w:rsidRDefault="00827339" w:rsidP="00287D40">
      <w:r>
        <w:tab/>
      </w:r>
      <w:r>
        <w:tab/>
      </w:r>
      <w:r>
        <w:tab/>
        <w:t>cirkulující</w:t>
      </w:r>
    </w:p>
    <w:p w:rsidR="00827339" w:rsidRDefault="00827339" w:rsidP="00287D40">
      <w:r>
        <w:tab/>
      </w:r>
      <w:r>
        <w:tab/>
      </w:r>
      <w:r>
        <w:tab/>
        <w:t>tkáňové-</w:t>
      </w:r>
      <w:proofErr w:type="spellStart"/>
      <w:r>
        <w:t>Kupferovy</w:t>
      </w:r>
      <w:proofErr w:type="spellEnd"/>
      <w:r>
        <w:t xml:space="preserve"> buňky v játrech</w:t>
      </w:r>
    </w:p>
    <w:p w:rsidR="00827339" w:rsidRDefault="00827339" w:rsidP="00287D40">
      <w:r>
        <w:tab/>
      </w:r>
      <w:r>
        <w:tab/>
      </w:r>
      <w:r>
        <w:tab/>
      </w:r>
      <w:r>
        <w:tab/>
        <w:t>alveolární makrofágy v plicích</w:t>
      </w:r>
    </w:p>
    <w:p w:rsidR="00827339" w:rsidRDefault="00827339" w:rsidP="00287D40">
      <w:r>
        <w:tab/>
      </w:r>
      <w:r>
        <w:tab/>
      </w:r>
      <w:r>
        <w:tab/>
      </w:r>
      <w:r>
        <w:tab/>
      </w:r>
      <w:proofErr w:type="spellStart"/>
      <w:r>
        <w:t>mikroglie</w:t>
      </w:r>
      <w:proofErr w:type="spellEnd"/>
    </w:p>
    <w:p w:rsidR="00827339" w:rsidRDefault="00827339" w:rsidP="00287D40">
      <w:r>
        <w:tab/>
      </w:r>
      <w:r>
        <w:tab/>
      </w:r>
      <w:r>
        <w:tab/>
      </w:r>
      <w:r>
        <w:tab/>
        <w:t>osteoklasty</w:t>
      </w:r>
    </w:p>
    <w:p w:rsidR="00827339" w:rsidRDefault="00827339" w:rsidP="00287D40">
      <w:r>
        <w:tab/>
      </w:r>
      <w:r>
        <w:tab/>
      </w:r>
      <w:r>
        <w:tab/>
      </w:r>
      <w:r>
        <w:tab/>
        <w:t>histiocyty</w:t>
      </w:r>
    </w:p>
    <w:p w:rsidR="00827339" w:rsidRDefault="00827339" w:rsidP="00287D40">
      <w:r>
        <w:tab/>
        <w:t>funkce- fagocytóza</w:t>
      </w:r>
    </w:p>
    <w:p w:rsidR="00827339" w:rsidRDefault="00827339" w:rsidP="00287D40">
      <w:r>
        <w:tab/>
      </w:r>
      <w:r>
        <w:tab/>
        <w:t xml:space="preserve">řízení </w:t>
      </w:r>
      <w:proofErr w:type="spellStart"/>
      <w:r>
        <w:t>hemopoesy</w:t>
      </w:r>
      <w:proofErr w:type="spellEnd"/>
    </w:p>
    <w:p w:rsidR="00827339" w:rsidRDefault="00827339" w:rsidP="00287D40">
      <w:r>
        <w:tab/>
      </w:r>
      <w:r>
        <w:tab/>
        <w:t>produkce biologicky aktivních látek</w:t>
      </w:r>
    </w:p>
    <w:p w:rsidR="00827339" w:rsidRDefault="00827339" w:rsidP="00287D40">
      <w:r>
        <w:tab/>
      </w:r>
      <w:r>
        <w:tab/>
        <w:t>destrukce mikroorganismů</w:t>
      </w:r>
    </w:p>
    <w:p w:rsidR="00827339" w:rsidRDefault="00827339" w:rsidP="00287D40">
      <w:r>
        <w:tab/>
      </w:r>
      <w:r>
        <w:tab/>
        <w:t>reparativní procesy- stadium hojení</w:t>
      </w:r>
    </w:p>
    <w:p w:rsidR="00827339" w:rsidRDefault="00827339" w:rsidP="00287D40">
      <w:r>
        <w:tab/>
      </w:r>
      <w:r>
        <w:tab/>
        <w:t>regulace zánětu</w:t>
      </w:r>
    </w:p>
    <w:p w:rsidR="00827339" w:rsidRDefault="00827339" w:rsidP="00287D40">
      <w:r>
        <w:tab/>
      </w:r>
      <w:r>
        <w:tab/>
        <w:t>spolupráce s lymfocyty- prezentace antigenu T-lymfocytům</w:t>
      </w:r>
    </w:p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Pr="00D32679" w:rsidRDefault="00D32679" w:rsidP="00287D40">
      <w:pPr>
        <w:rPr>
          <w:b/>
        </w:rPr>
      </w:pPr>
      <w:r w:rsidRPr="00D32679">
        <w:rPr>
          <w:b/>
        </w:rPr>
        <w:lastRenderedPageBreak/>
        <w:t>Krevní destičky- morfologie, složení, funkce a význam</w:t>
      </w:r>
    </w:p>
    <w:p w:rsidR="00D32679" w:rsidRDefault="00D32679" w:rsidP="00287D40">
      <w:r>
        <w:tab/>
        <w:t>trombocyty- bezbarvé a bezjaderné, nejmenší krevní elementy</w:t>
      </w:r>
    </w:p>
    <w:p w:rsidR="00D32679" w:rsidRDefault="00D32679" w:rsidP="00287D40">
      <w:r>
        <w:tab/>
        <w:t xml:space="preserve">rozměry 2-4 </w:t>
      </w:r>
      <w:r>
        <w:rPr>
          <w:rFonts w:cstheme="minorHAnsi"/>
        </w:rPr>
        <w:t>µ</w:t>
      </w:r>
      <w:r>
        <w:t>m</w:t>
      </w:r>
      <w:r>
        <w:tab/>
      </w:r>
    </w:p>
    <w:p w:rsidR="00D32679" w:rsidRDefault="00D32679" w:rsidP="00287D40">
      <w:r>
        <w:tab/>
        <w:t>počet: 150-300 *10</w:t>
      </w:r>
      <w:r w:rsidRPr="00D32679">
        <w:rPr>
          <w:vertAlign w:val="superscript"/>
        </w:rPr>
        <w:t>9</w:t>
      </w:r>
      <w:r>
        <w:t>/l</w:t>
      </w:r>
    </w:p>
    <w:p w:rsidR="00D32679" w:rsidRDefault="00D32679" w:rsidP="00287D40">
      <w:r>
        <w:tab/>
      </w:r>
      <w:r>
        <w:tab/>
        <w:t>trombocytopenie &lt;150*10</w:t>
      </w:r>
      <w:r w:rsidRPr="00D32679">
        <w:rPr>
          <w:vertAlign w:val="superscript"/>
        </w:rPr>
        <w:t>9</w:t>
      </w:r>
      <w:r>
        <w:t>/l</w:t>
      </w:r>
    </w:p>
    <w:p w:rsidR="00D32679" w:rsidRDefault="00D32679" w:rsidP="00287D40">
      <w:r>
        <w:tab/>
      </w:r>
      <w:r>
        <w:tab/>
      </w:r>
      <w:proofErr w:type="spellStart"/>
      <w:r>
        <w:t>trombocytóza</w:t>
      </w:r>
      <w:proofErr w:type="spellEnd"/>
      <w:r>
        <w:t xml:space="preserve"> &gt;300*10</w:t>
      </w:r>
      <w:r w:rsidRPr="00D32679">
        <w:rPr>
          <w:vertAlign w:val="superscript"/>
        </w:rPr>
        <w:t>9</w:t>
      </w:r>
      <w:r>
        <w:t>/l</w:t>
      </w:r>
    </w:p>
    <w:p w:rsidR="00D32679" w:rsidRDefault="00D32679" w:rsidP="00287D40">
      <w:r>
        <w:tab/>
      </w:r>
      <w:r>
        <w:tab/>
        <w:t>během života se jejich počet nemění- 2/3 v cirkulaci, 1/3 ve slezině</w:t>
      </w:r>
    </w:p>
    <w:p w:rsidR="00D32679" w:rsidRDefault="00D32679" w:rsidP="00287D40">
      <w:r>
        <w:tab/>
        <w:t xml:space="preserve">FL- fosfolipidy- na membráně </w:t>
      </w:r>
      <w:r>
        <w:sym w:font="Wingdings" w:char="F0E0"/>
      </w:r>
      <w:r>
        <w:t xml:space="preserve"> negativní náboj (= destičkový faktor 3)</w:t>
      </w:r>
    </w:p>
    <w:p w:rsidR="00D32679" w:rsidRDefault="00D32679" w:rsidP="00287D40">
      <w:r>
        <w:tab/>
        <w:t>doba života 9-12 dní</w:t>
      </w:r>
    </w:p>
    <w:p w:rsidR="00D32679" w:rsidRDefault="00D32679" w:rsidP="00287D40">
      <w:r>
        <w:tab/>
        <w:t xml:space="preserve">granula- </w:t>
      </w:r>
      <w:proofErr w:type="spellStart"/>
      <w:r>
        <w:t>denzní</w:t>
      </w:r>
      <w:proofErr w:type="spellEnd"/>
      <w:r>
        <w:t>- skladovací- ADP, ATP, Ca, serotonin</w:t>
      </w:r>
    </w:p>
    <w:p w:rsidR="00D32679" w:rsidRDefault="00D32679" w:rsidP="00287D40">
      <w:r>
        <w:tab/>
      </w:r>
      <w:r>
        <w:tab/>
      </w:r>
      <w:r>
        <w:rPr>
          <w:rFonts w:cstheme="minorHAnsi"/>
        </w:rPr>
        <w:t>α</w:t>
      </w:r>
      <w:r>
        <w:t>- destičkový faktor 4, PDGF</w:t>
      </w:r>
    </w:p>
    <w:p w:rsidR="00D32679" w:rsidRDefault="00D32679" w:rsidP="00287D40">
      <w:r>
        <w:tab/>
      </w:r>
      <w:r>
        <w:tab/>
        <w:t>lysozomy- bohaté na enzymy, štěpící bílkoviny a sacharidové komplexy</w:t>
      </w:r>
    </w:p>
    <w:p w:rsidR="00D32679" w:rsidRDefault="00D32679" w:rsidP="00287D40">
      <w:r>
        <w:tab/>
        <w:t>vznik: megakaryocyt- v kostní dřeni z </w:t>
      </w:r>
      <w:proofErr w:type="spellStart"/>
      <w:r>
        <w:t>mluripotentní</w:t>
      </w:r>
      <w:proofErr w:type="spellEnd"/>
      <w:r>
        <w:t xml:space="preserve"> kmenové buňky</w:t>
      </w:r>
    </w:p>
    <w:p w:rsidR="00D32679" w:rsidRDefault="00D32679" w:rsidP="00287D40">
      <w:r>
        <w:tab/>
      </w:r>
      <w:r>
        <w:tab/>
      </w:r>
      <w:r>
        <w:tab/>
      </w:r>
      <w:r>
        <w:tab/>
        <w:t xml:space="preserve">jádro- </w:t>
      </w:r>
      <w:proofErr w:type="spellStart"/>
      <w:r>
        <w:t>mnoholaločnaté</w:t>
      </w:r>
      <w:proofErr w:type="spellEnd"/>
      <w:r>
        <w:t xml:space="preserve">, </w:t>
      </w:r>
      <w:proofErr w:type="spellStart"/>
      <w:r>
        <w:t>multiploidní</w:t>
      </w:r>
      <w:proofErr w:type="spellEnd"/>
    </w:p>
    <w:p w:rsidR="00D32679" w:rsidRDefault="00D32679" w:rsidP="00287D40">
      <w:r>
        <w:tab/>
      </w:r>
      <w:r>
        <w:tab/>
      </w:r>
      <w:r>
        <w:tab/>
      </w:r>
      <w:r>
        <w:tab/>
        <w:t xml:space="preserve">cytoplazma- velké množství </w:t>
      </w:r>
      <w:r>
        <w:sym w:font="Wingdings" w:char="F0E0"/>
      </w:r>
      <w:r>
        <w:t xml:space="preserve"> </w:t>
      </w:r>
      <w:proofErr w:type="spellStart"/>
      <w:r>
        <w:t>demarkuje</w:t>
      </w:r>
      <w:proofErr w:type="spellEnd"/>
      <w:r>
        <w:t xml:space="preserve"> v destičkové </w:t>
      </w:r>
      <w:proofErr w:type="spellStart"/>
      <w:r>
        <w:t>subjednotky</w:t>
      </w:r>
      <w:proofErr w:type="spellEnd"/>
      <w:r>
        <w:t xml:space="preserve"> </w:t>
      </w:r>
      <w:r>
        <w:sym w:font="Wingdings" w:char="F0E0"/>
      </w:r>
      <w:r>
        <w:t xml:space="preserve"> odtrhávají se </w:t>
      </w:r>
      <w:r>
        <w:sym w:font="Wingdings" w:char="F0E0"/>
      </w:r>
      <w:r>
        <w:t xml:space="preserve"> trombocyty</w:t>
      </w:r>
    </w:p>
    <w:p w:rsidR="00D32679" w:rsidRDefault="00D32679" w:rsidP="00287D40">
      <w:r>
        <w:tab/>
        <w:t>tvar- nepravidelně okrouhlé disky</w:t>
      </w:r>
    </w:p>
    <w:p w:rsidR="00D32679" w:rsidRDefault="00D32679" w:rsidP="00287D40">
      <w:r>
        <w:tab/>
        <w:t>zdroj E- glukóza</w:t>
      </w:r>
    </w:p>
    <w:p w:rsidR="00D32679" w:rsidRDefault="00D32679" w:rsidP="00287D40">
      <w:r>
        <w:tab/>
        <w:t xml:space="preserve">funkce- </w:t>
      </w:r>
      <w:proofErr w:type="spellStart"/>
      <w:r>
        <w:t>hemostáza</w:t>
      </w:r>
      <w:proofErr w:type="spellEnd"/>
      <w:r>
        <w:t>- tvorba provizorní hemostatické zátky</w:t>
      </w:r>
    </w:p>
    <w:p w:rsidR="00D32679" w:rsidRDefault="00D32679" w:rsidP="00287D40">
      <w:r>
        <w:tab/>
      </w:r>
      <w:r>
        <w:tab/>
        <w:t>uvolnění vazokonstrikčních látek</w:t>
      </w:r>
    </w:p>
    <w:p w:rsidR="00D32679" w:rsidRDefault="00D32679" w:rsidP="00287D40">
      <w:r>
        <w:tab/>
      </w:r>
      <w:r>
        <w:tab/>
      </w:r>
      <w:proofErr w:type="spellStart"/>
      <w:r>
        <w:t>retrakce</w:t>
      </w:r>
      <w:proofErr w:type="spellEnd"/>
      <w:r>
        <w:t xml:space="preserve"> </w:t>
      </w:r>
      <w:proofErr w:type="spellStart"/>
      <w:r>
        <w:t>koagula</w:t>
      </w:r>
      <w:proofErr w:type="spellEnd"/>
    </w:p>
    <w:p w:rsidR="00D32679" w:rsidRDefault="00D32679" w:rsidP="00287D40">
      <w:r>
        <w:tab/>
      </w:r>
      <w:r>
        <w:tab/>
        <w:t>stimulace hojení rány- produkce PDGF</w:t>
      </w:r>
    </w:p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Default="00D32679" w:rsidP="00287D40"/>
    <w:p w:rsidR="00D32679" w:rsidRPr="00D32679" w:rsidRDefault="00D32679" w:rsidP="00287D40"/>
    <w:sectPr w:rsidR="00D32679" w:rsidRPr="00D32679" w:rsidSect="006E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E09"/>
    <w:rsid w:val="00287D40"/>
    <w:rsid w:val="006E367C"/>
    <w:rsid w:val="00827339"/>
    <w:rsid w:val="00A57703"/>
    <w:rsid w:val="00AC6A4E"/>
    <w:rsid w:val="00D32679"/>
    <w:rsid w:val="00E6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6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95AAFB-6665-414B-ACA7-19D620ED35F1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50512277-72D0-4BEF-AFF3-0C283E566FF6}">
      <dgm:prSet phldrT="[Text]"/>
      <dgm:spPr/>
      <dgm:t>
        <a:bodyPr/>
        <a:lstStyle/>
        <a:p>
          <a:r>
            <a:rPr lang="cs-CZ"/>
            <a:t>pluripotentní kmenová buňka</a:t>
          </a:r>
        </a:p>
      </dgm:t>
    </dgm:pt>
    <dgm:pt modelId="{201CAA7B-72F0-41F2-AA22-357A32B3C975}" type="parTrans" cxnId="{B24A5361-FAD3-4C4C-83E4-9B349DF9310C}">
      <dgm:prSet/>
      <dgm:spPr/>
      <dgm:t>
        <a:bodyPr/>
        <a:lstStyle/>
        <a:p>
          <a:endParaRPr lang="cs-CZ"/>
        </a:p>
      </dgm:t>
    </dgm:pt>
    <dgm:pt modelId="{B416D7D6-D5F6-4E37-8585-D69124FCF350}" type="sibTrans" cxnId="{B24A5361-FAD3-4C4C-83E4-9B349DF9310C}">
      <dgm:prSet/>
      <dgm:spPr/>
      <dgm:t>
        <a:bodyPr/>
        <a:lstStyle/>
        <a:p>
          <a:endParaRPr lang="cs-CZ"/>
        </a:p>
      </dgm:t>
    </dgm:pt>
    <dgm:pt modelId="{2EA88B5C-499F-4C52-8EDF-AC4EFD9718C4}">
      <dgm:prSet phldrT="[Text]"/>
      <dgm:spPr/>
      <dgm:t>
        <a:bodyPr/>
        <a:lstStyle/>
        <a:p>
          <a:r>
            <a:rPr lang="cs-CZ"/>
            <a:t>multipotentní kmenová buňka</a:t>
          </a:r>
        </a:p>
      </dgm:t>
    </dgm:pt>
    <dgm:pt modelId="{A98D7A92-116A-43FC-ADC1-EC490D8EE458}" type="parTrans" cxnId="{F0EDA3B0-9276-42DC-B895-142D358A1BC9}">
      <dgm:prSet/>
      <dgm:spPr/>
      <dgm:t>
        <a:bodyPr/>
        <a:lstStyle/>
        <a:p>
          <a:endParaRPr lang="cs-CZ"/>
        </a:p>
      </dgm:t>
    </dgm:pt>
    <dgm:pt modelId="{CD7601AE-67C2-40B3-AE47-203C13A26069}" type="sibTrans" cxnId="{F0EDA3B0-9276-42DC-B895-142D358A1BC9}">
      <dgm:prSet/>
      <dgm:spPr/>
      <dgm:t>
        <a:bodyPr/>
        <a:lstStyle/>
        <a:p>
          <a:endParaRPr lang="cs-CZ"/>
        </a:p>
      </dgm:t>
    </dgm:pt>
    <dgm:pt modelId="{3F4E5FE6-0288-4535-A03A-94D1D7D44E65}">
      <dgm:prSet phldrT="[Text]"/>
      <dgm:spPr/>
      <dgm:t>
        <a:bodyPr/>
        <a:lstStyle/>
        <a:p>
          <a:r>
            <a:rPr lang="cs-CZ"/>
            <a:t>progenitorová buňka</a:t>
          </a:r>
        </a:p>
      </dgm:t>
    </dgm:pt>
    <dgm:pt modelId="{F80485FD-FE52-456C-82AB-E00C18010672}" type="parTrans" cxnId="{F7C00B5E-292F-44B2-8056-2495540840ED}">
      <dgm:prSet/>
      <dgm:spPr/>
      <dgm:t>
        <a:bodyPr/>
        <a:lstStyle/>
        <a:p>
          <a:endParaRPr lang="cs-CZ"/>
        </a:p>
      </dgm:t>
    </dgm:pt>
    <dgm:pt modelId="{744A33DF-DFD9-4A55-8BAE-0F3F79FE43B7}" type="sibTrans" cxnId="{F7C00B5E-292F-44B2-8056-2495540840ED}">
      <dgm:prSet/>
      <dgm:spPr/>
      <dgm:t>
        <a:bodyPr/>
        <a:lstStyle/>
        <a:p>
          <a:endParaRPr lang="cs-CZ"/>
        </a:p>
      </dgm:t>
    </dgm:pt>
    <dgm:pt modelId="{20B9A7DA-B0A7-4543-931D-178340CB0EDC}">
      <dgm:prSet phldrT="[Text]"/>
      <dgm:spPr/>
      <dgm:t>
        <a:bodyPr/>
        <a:lstStyle/>
        <a:p>
          <a:r>
            <a:rPr lang="cs-CZ"/>
            <a:t>myeloblast</a:t>
          </a:r>
        </a:p>
      </dgm:t>
    </dgm:pt>
    <dgm:pt modelId="{E5562E3F-58C8-49BF-AABE-A94BE8AD99BF}" type="parTrans" cxnId="{4A1427E1-0A06-4F92-BD78-5E50E21ECDB4}">
      <dgm:prSet/>
      <dgm:spPr/>
      <dgm:t>
        <a:bodyPr/>
        <a:lstStyle/>
        <a:p>
          <a:endParaRPr lang="cs-CZ"/>
        </a:p>
      </dgm:t>
    </dgm:pt>
    <dgm:pt modelId="{A4AD92F8-925D-408F-A091-787A2F8339BE}" type="sibTrans" cxnId="{4A1427E1-0A06-4F92-BD78-5E50E21ECDB4}">
      <dgm:prSet/>
      <dgm:spPr/>
      <dgm:t>
        <a:bodyPr/>
        <a:lstStyle/>
        <a:p>
          <a:endParaRPr lang="cs-CZ"/>
        </a:p>
      </dgm:t>
    </dgm:pt>
    <dgm:pt modelId="{0D38AEFD-E20D-4D78-8120-963E36381040}">
      <dgm:prSet phldrT="[Text]"/>
      <dgm:spPr/>
      <dgm:t>
        <a:bodyPr/>
        <a:lstStyle/>
        <a:p>
          <a:r>
            <a:rPr lang="cs-CZ"/>
            <a:t>peomyelocyt</a:t>
          </a:r>
        </a:p>
      </dgm:t>
    </dgm:pt>
    <dgm:pt modelId="{9FF146A1-E4DD-453F-86CB-7DB6D1F18BDB}" type="parTrans" cxnId="{E3F62FFA-051F-481C-8045-4C038D36CE0A}">
      <dgm:prSet/>
      <dgm:spPr/>
      <dgm:t>
        <a:bodyPr/>
        <a:lstStyle/>
        <a:p>
          <a:endParaRPr lang="cs-CZ"/>
        </a:p>
      </dgm:t>
    </dgm:pt>
    <dgm:pt modelId="{09F147B8-97FB-4C43-9703-D0DF2A6613DD}" type="sibTrans" cxnId="{E3F62FFA-051F-481C-8045-4C038D36CE0A}">
      <dgm:prSet/>
      <dgm:spPr/>
      <dgm:t>
        <a:bodyPr/>
        <a:lstStyle/>
        <a:p>
          <a:endParaRPr lang="cs-CZ"/>
        </a:p>
      </dgm:t>
    </dgm:pt>
    <dgm:pt modelId="{B9334611-C07F-420C-BC78-283C55BC2EB5}">
      <dgm:prSet phldrT="[Text]"/>
      <dgm:spPr/>
      <dgm:t>
        <a:bodyPr/>
        <a:lstStyle/>
        <a:p>
          <a:r>
            <a:rPr lang="cs-CZ"/>
            <a:t>myelocyt</a:t>
          </a:r>
        </a:p>
      </dgm:t>
    </dgm:pt>
    <dgm:pt modelId="{93121C7E-BF5D-40E7-8DAC-CB84978EE3F3}" type="parTrans" cxnId="{B022CF42-5410-45AB-9F63-B0B1F0ADA38D}">
      <dgm:prSet/>
      <dgm:spPr/>
      <dgm:t>
        <a:bodyPr/>
        <a:lstStyle/>
        <a:p>
          <a:endParaRPr lang="cs-CZ"/>
        </a:p>
      </dgm:t>
    </dgm:pt>
    <dgm:pt modelId="{6BF8D802-1AB9-4FE9-BC46-7AF8E4AB3F98}" type="sibTrans" cxnId="{B022CF42-5410-45AB-9F63-B0B1F0ADA38D}">
      <dgm:prSet/>
      <dgm:spPr/>
      <dgm:t>
        <a:bodyPr/>
        <a:lstStyle/>
        <a:p>
          <a:endParaRPr lang="cs-CZ"/>
        </a:p>
      </dgm:t>
    </dgm:pt>
    <dgm:pt modelId="{5855C8D3-A605-4909-9F3D-1D1A5C034F4E}">
      <dgm:prSet phldrT="[Text]"/>
      <dgm:spPr/>
      <dgm:t>
        <a:bodyPr/>
        <a:lstStyle/>
        <a:p>
          <a:r>
            <a:rPr lang="cs-CZ"/>
            <a:t>metamyelocyt</a:t>
          </a:r>
        </a:p>
      </dgm:t>
    </dgm:pt>
    <dgm:pt modelId="{9598F1B5-A6F2-4662-9088-805F5B566A98}" type="parTrans" cxnId="{849C35EE-AB42-4BD4-83B4-B271389201A4}">
      <dgm:prSet/>
      <dgm:spPr/>
      <dgm:t>
        <a:bodyPr/>
        <a:lstStyle/>
        <a:p>
          <a:endParaRPr lang="cs-CZ"/>
        </a:p>
      </dgm:t>
    </dgm:pt>
    <dgm:pt modelId="{A66287D5-6A74-4AE0-B1E1-A6122EC5083A}" type="sibTrans" cxnId="{849C35EE-AB42-4BD4-83B4-B271389201A4}">
      <dgm:prSet/>
      <dgm:spPr/>
      <dgm:t>
        <a:bodyPr/>
        <a:lstStyle/>
        <a:p>
          <a:endParaRPr lang="cs-CZ"/>
        </a:p>
      </dgm:t>
    </dgm:pt>
    <dgm:pt modelId="{AA1FA670-F37A-44EB-A01D-7A327FD228F5}">
      <dgm:prSet phldrT="[Text]"/>
      <dgm:spPr/>
      <dgm:t>
        <a:bodyPr/>
        <a:lstStyle/>
        <a:p>
          <a:r>
            <a:rPr lang="cs-CZ"/>
            <a:t>granulocyt</a:t>
          </a:r>
        </a:p>
      </dgm:t>
    </dgm:pt>
    <dgm:pt modelId="{9E7EB098-9449-445C-8932-E31A2AE72174}" type="parTrans" cxnId="{B7310509-58EE-44FD-902C-C2BBD758B6ED}">
      <dgm:prSet/>
      <dgm:spPr/>
      <dgm:t>
        <a:bodyPr/>
        <a:lstStyle/>
        <a:p>
          <a:endParaRPr lang="cs-CZ"/>
        </a:p>
      </dgm:t>
    </dgm:pt>
    <dgm:pt modelId="{9205567E-47B6-4E00-8270-52C174E9B789}" type="sibTrans" cxnId="{B7310509-58EE-44FD-902C-C2BBD758B6ED}">
      <dgm:prSet/>
      <dgm:spPr/>
      <dgm:t>
        <a:bodyPr/>
        <a:lstStyle/>
        <a:p>
          <a:endParaRPr lang="cs-CZ"/>
        </a:p>
      </dgm:t>
    </dgm:pt>
    <dgm:pt modelId="{D24C9682-4AA7-4F62-B309-B85370EC6F21}" type="pres">
      <dgm:prSet presAssocID="{A895AAFB-6665-414B-ACA7-19D620ED35F1}" presName="linearFlow" presStyleCnt="0">
        <dgm:presLayoutVars>
          <dgm:resizeHandles val="exact"/>
        </dgm:presLayoutVars>
      </dgm:prSet>
      <dgm:spPr/>
    </dgm:pt>
    <dgm:pt modelId="{4E42720C-9AE2-49B4-A219-56DA19C62C15}" type="pres">
      <dgm:prSet presAssocID="{50512277-72D0-4BEF-AFF3-0C283E566FF6}" presName="node" presStyleLbl="node1" presStyleIdx="0" presStyleCnt="8">
        <dgm:presLayoutVars>
          <dgm:bulletEnabled val="1"/>
        </dgm:presLayoutVars>
      </dgm:prSet>
      <dgm:spPr/>
    </dgm:pt>
    <dgm:pt modelId="{5E73EC44-0F49-41DF-977E-EE1D06611998}" type="pres">
      <dgm:prSet presAssocID="{B416D7D6-D5F6-4E37-8585-D69124FCF350}" presName="sibTrans" presStyleLbl="sibTrans2D1" presStyleIdx="0" presStyleCnt="7"/>
      <dgm:spPr/>
    </dgm:pt>
    <dgm:pt modelId="{31EE733D-2FC2-4C57-BF0E-733F8AC381CA}" type="pres">
      <dgm:prSet presAssocID="{B416D7D6-D5F6-4E37-8585-D69124FCF350}" presName="connectorText" presStyleLbl="sibTrans2D1" presStyleIdx="0" presStyleCnt="7"/>
      <dgm:spPr/>
    </dgm:pt>
    <dgm:pt modelId="{10F71513-AA42-4967-9702-DADEA989CF71}" type="pres">
      <dgm:prSet presAssocID="{2EA88B5C-499F-4C52-8EDF-AC4EFD9718C4}" presName="node" presStyleLbl="node1" presStyleIdx="1" presStyleCnt="8">
        <dgm:presLayoutVars>
          <dgm:bulletEnabled val="1"/>
        </dgm:presLayoutVars>
      </dgm:prSet>
      <dgm:spPr/>
    </dgm:pt>
    <dgm:pt modelId="{5DF5734F-2908-42FB-A96F-B70BFBF53FBF}" type="pres">
      <dgm:prSet presAssocID="{CD7601AE-67C2-40B3-AE47-203C13A26069}" presName="sibTrans" presStyleLbl="sibTrans2D1" presStyleIdx="1" presStyleCnt="7"/>
      <dgm:spPr/>
    </dgm:pt>
    <dgm:pt modelId="{B4299E23-D3E3-45C7-830E-6F8AFE914F5A}" type="pres">
      <dgm:prSet presAssocID="{CD7601AE-67C2-40B3-AE47-203C13A26069}" presName="connectorText" presStyleLbl="sibTrans2D1" presStyleIdx="1" presStyleCnt="7"/>
      <dgm:spPr/>
    </dgm:pt>
    <dgm:pt modelId="{502EEA10-3CAB-48EE-8B4B-C1C2C06BDDB9}" type="pres">
      <dgm:prSet presAssocID="{3F4E5FE6-0288-4535-A03A-94D1D7D44E65}" presName="node" presStyleLbl="node1" presStyleIdx="2" presStyleCnt="8">
        <dgm:presLayoutVars>
          <dgm:bulletEnabled val="1"/>
        </dgm:presLayoutVars>
      </dgm:prSet>
      <dgm:spPr/>
    </dgm:pt>
    <dgm:pt modelId="{05BC32FA-ADD7-4495-B8CF-DC6BBB5CA404}" type="pres">
      <dgm:prSet presAssocID="{744A33DF-DFD9-4A55-8BAE-0F3F79FE43B7}" presName="sibTrans" presStyleLbl="sibTrans2D1" presStyleIdx="2" presStyleCnt="7"/>
      <dgm:spPr/>
    </dgm:pt>
    <dgm:pt modelId="{D1388CBE-3FDC-4FCF-90FD-58792A7881FF}" type="pres">
      <dgm:prSet presAssocID="{744A33DF-DFD9-4A55-8BAE-0F3F79FE43B7}" presName="connectorText" presStyleLbl="sibTrans2D1" presStyleIdx="2" presStyleCnt="7"/>
      <dgm:spPr/>
    </dgm:pt>
    <dgm:pt modelId="{22713EB4-B11F-462C-8B54-6332B2768F52}" type="pres">
      <dgm:prSet presAssocID="{20B9A7DA-B0A7-4543-931D-178340CB0EDC}" presName="node" presStyleLbl="node1" presStyleIdx="3" presStyleCnt="8">
        <dgm:presLayoutVars>
          <dgm:bulletEnabled val="1"/>
        </dgm:presLayoutVars>
      </dgm:prSet>
      <dgm:spPr/>
    </dgm:pt>
    <dgm:pt modelId="{788E97E9-3E91-418E-8618-DE6F2D660A41}" type="pres">
      <dgm:prSet presAssocID="{A4AD92F8-925D-408F-A091-787A2F8339BE}" presName="sibTrans" presStyleLbl="sibTrans2D1" presStyleIdx="3" presStyleCnt="7"/>
      <dgm:spPr/>
    </dgm:pt>
    <dgm:pt modelId="{C154066B-95A0-4B82-B5A9-9658F9B2CEAE}" type="pres">
      <dgm:prSet presAssocID="{A4AD92F8-925D-408F-A091-787A2F8339BE}" presName="connectorText" presStyleLbl="sibTrans2D1" presStyleIdx="3" presStyleCnt="7"/>
      <dgm:spPr/>
    </dgm:pt>
    <dgm:pt modelId="{EBD7D335-A88C-4B66-AF0B-050CEFC963EF}" type="pres">
      <dgm:prSet presAssocID="{0D38AEFD-E20D-4D78-8120-963E36381040}" presName="node" presStyleLbl="node1" presStyleIdx="4" presStyleCnt="8">
        <dgm:presLayoutVars>
          <dgm:bulletEnabled val="1"/>
        </dgm:presLayoutVars>
      </dgm:prSet>
      <dgm:spPr/>
    </dgm:pt>
    <dgm:pt modelId="{8CBF7A5D-87C4-4711-B2A8-7864FCEE6C76}" type="pres">
      <dgm:prSet presAssocID="{09F147B8-97FB-4C43-9703-D0DF2A6613DD}" presName="sibTrans" presStyleLbl="sibTrans2D1" presStyleIdx="4" presStyleCnt="7"/>
      <dgm:spPr/>
    </dgm:pt>
    <dgm:pt modelId="{32A4FA7C-EA1C-4043-B475-3700173134C9}" type="pres">
      <dgm:prSet presAssocID="{09F147B8-97FB-4C43-9703-D0DF2A6613DD}" presName="connectorText" presStyleLbl="sibTrans2D1" presStyleIdx="4" presStyleCnt="7"/>
      <dgm:spPr/>
    </dgm:pt>
    <dgm:pt modelId="{FDA68EC4-E949-4104-901E-E35ABBBBEA1B}" type="pres">
      <dgm:prSet presAssocID="{B9334611-C07F-420C-BC78-283C55BC2EB5}" presName="node" presStyleLbl="node1" presStyleIdx="5" presStyleCnt="8">
        <dgm:presLayoutVars>
          <dgm:bulletEnabled val="1"/>
        </dgm:presLayoutVars>
      </dgm:prSet>
      <dgm:spPr/>
    </dgm:pt>
    <dgm:pt modelId="{0E838082-9E2E-47C0-89E9-C412D4A48F43}" type="pres">
      <dgm:prSet presAssocID="{6BF8D802-1AB9-4FE9-BC46-7AF8E4AB3F98}" presName="sibTrans" presStyleLbl="sibTrans2D1" presStyleIdx="5" presStyleCnt="7"/>
      <dgm:spPr/>
    </dgm:pt>
    <dgm:pt modelId="{68847BB1-25F7-4C8E-A486-3464B516A0B1}" type="pres">
      <dgm:prSet presAssocID="{6BF8D802-1AB9-4FE9-BC46-7AF8E4AB3F98}" presName="connectorText" presStyleLbl="sibTrans2D1" presStyleIdx="5" presStyleCnt="7"/>
      <dgm:spPr/>
    </dgm:pt>
    <dgm:pt modelId="{E69BCCC7-2DF6-40F0-9C73-5F25FFC222C4}" type="pres">
      <dgm:prSet presAssocID="{5855C8D3-A605-4909-9F3D-1D1A5C034F4E}" presName="node" presStyleLbl="node1" presStyleIdx="6" presStyleCnt="8">
        <dgm:presLayoutVars>
          <dgm:bulletEnabled val="1"/>
        </dgm:presLayoutVars>
      </dgm:prSet>
      <dgm:spPr/>
    </dgm:pt>
    <dgm:pt modelId="{C7A6AB6D-8F79-4068-8B66-8ADF0FA78EFB}" type="pres">
      <dgm:prSet presAssocID="{A66287D5-6A74-4AE0-B1E1-A6122EC5083A}" presName="sibTrans" presStyleLbl="sibTrans2D1" presStyleIdx="6" presStyleCnt="7"/>
      <dgm:spPr/>
    </dgm:pt>
    <dgm:pt modelId="{9793FB31-1835-4616-AC08-1F817D885155}" type="pres">
      <dgm:prSet presAssocID="{A66287D5-6A74-4AE0-B1E1-A6122EC5083A}" presName="connectorText" presStyleLbl="sibTrans2D1" presStyleIdx="6" presStyleCnt="7"/>
      <dgm:spPr/>
    </dgm:pt>
    <dgm:pt modelId="{3FA43EB3-90A5-4CCA-88B8-A6248131BD8F}" type="pres">
      <dgm:prSet presAssocID="{AA1FA670-F37A-44EB-A01D-7A327FD228F5}" presName="node" presStyleLbl="node1" presStyleIdx="7" presStyleCnt="8">
        <dgm:presLayoutVars>
          <dgm:bulletEnabled val="1"/>
        </dgm:presLayoutVars>
      </dgm:prSet>
      <dgm:spPr/>
    </dgm:pt>
  </dgm:ptLst>
  <dgm:cxnLst>
    <dgm:cxn modelId="{B24A5361-FAD3-4C4C-83E4-9B349DF9310C}" srcId="{A895AAFB-6665-414B-ACA7-19D620ED35F1}" destId="{50512277-72D0-4BEF-AFF3-0C283E566FF6}" srcOrd="0" destOrd="0" parTransId="{201CAA7B-72F0-41F2-AA22-357A32B3C975}" sibTransId="{B416D7D6-D5F6-4E37-8585-D69124FCF350}"/>
    <dgm:cxn modelId="{DC50E649-1CE0-4DA4-961B-EC107A490054}" type="presOf" srcId="{744A33DF-DFD9-4A55-8BAE-0F3F79FE43B7}" destId="{05BC32FA-ADD7-4495-B8CF-DC6BBB5CA404}" srcOrd="0" destOrd="0" presId="urn:microsoft.com/office/officeart/2005/8/layout/process2"/>
    <dgm:cxn modelId="{248FC647-A3ED-422D-9216-59534C48308D}" type="presOf" srcId="{CD7601AE-67C2-40B3-AE47-203C13A26069}" destId="{B4299E23-D3E3-45C7-830E-6F8AFE914F5A}" srcOrd="1" destOrd="0" presId="urn:microsoft.com/office/officeart/2005/8/layout/process2"/>
    <dgm:cxn modelId="{F86B2BEF-C752-43AD-A74E-115937F0DD26}" type="presOf" srcId="{20B9A7DA-B0A7-4543-931D-178340CB0EDC}" destId="{22713EB4-B11F-462C-8B54-6332B2768F52}" srcOrd="0" destOrd="0" presId="urn:microsoft.com/office/officeart/2005/8/layout/process2"/>
    <dgm:cxn modelId="{7A276FDF-4C07-4738-A26C-DEA38D5ED234}" type="presOf" srcId="{6BF8D802-1AB9-4FE9-BC46-7AF8E4AB3F98}" destId="{0E838082-9E2E-47C0-89E9-C412D4A48F43}" srcOrd="0" destOrd="0" presId="urn:microsoft.com/office/officeart/2005/8/layout/process2"/>
    <dgm:cxn modelId="{B022CF42-5410-45AB-9F63-B0B1F0ADA38D}" srcId="{A895AAFB-6665-414B-ACA7-19D620ED35F1}" destId="{B9334611-C07F-420C-BC78-283C55BC2EB5}" srcOrd="5" destOrd="0" parTransId="{93121C7E-BF5D-40E7-8DAC-CB84978EE3F3}" sibTransId="{6BF8D802-1AB9-4FE9-BC46-7AF8E4AB3F98}"/>
    <dgm:cxn modelId="{1D1FEB0A-FD7F-4763-B70F-24E0DCB8A72B}" type="presOf" srcId="{AA1FA670-F37A-44EB-A01D-7A327FD228F5}" destId="{3FA43EB3-90A5-4CCA-88B8-A6248131BD8F}" srcOrd="0" destOrd="0" presId="urn:microsoft.com/office/officeart/2005/8/layout/process2"/>
    <dgm:cxn modelId="{A3598D18-8F21-4BAD-A484-3FD7BCD01129}" type="presOf" srcId="{5855C8D3-A605-4909-9F3D-1D1A5C034F4E}" destId="{E69BCCC7-2DF6-40F0-9C73-5F25FFC222C4}" srcOrd="0" destOrd="0" presId="urn:microsoft.com/office/officeart/2005/8/layout/process2"/>
    <dgm:cxn modelId="{F0EDA3B0-9276-42DC-B895-142D358A1BC9}" srcId="{A895AAFB-6665-414B-ACA7-19D620ED35F1}" destId="{2EA88B5C-499F-4C52-8EDF-AC4EFD9718C4}" srcOrd="1" destOrd="0" parTransId="{A98D7A92-116A-43FC-ADC1-EC490D8EE458}" sibTransId="{CD7601AE-67C2-40B3-AE47-203C13A26069}"/>
    <dgm:cxn modelId="{1C34F9E4-F790-4742-95FA-8F1C9AD63DA4}" type="presOf" srcId="{50512277-72D0-4BEF-AFF3-0C283E566FF6}" destId="{4E42720C-9AE2-49B4-A219-56DA19C62C15}" srcOrd="0" destOrd="0" presId="urn:microsoft.com/office/officeart/2005/8/layout/process2"/>
    <dgm:cxn modelId="{64912681-EE22-46C6-A8E4-BF097C54CC40}" type="presOf" srcId="{A4AD92F8-925D-408F-A091-787A2F8339BE}" destId="{788E97E9-3E91-418E-8618-DE6F2D660A41}" srcOrd="0" destOrd="0" presId="urn:microsoft.com/office/officeart/2005/8/layout/process2"/>
    <dgm:cxn modelId="{923DE913-98C1-4997-8AB8-77369336E505}" type="presOf" srcId="{2EA88B5C-499F-4C52-8EDF-AC4EFD9718C4}" destId="{10F71513-AA42-4967-9702-DADEA989CF71}" srcOrd="0" destOrd="0" presId="urn:microsoft.com/office/officeart/2005/8/layout/process2"/>
    <dgm:cxn modelId="{9FB9FDF7-524F-47B8-8F83-7FA0365CEA36}" type="presOf" srcId="{A895AAFB-6665-414B-ACA7-19D620ED35F1}" destId="{D24C9682-4AA7-4F62-B309-B85370EC6F21}" srcOrd="0" destOrd="0" presId="urn:microsoft.com/office/officeart/2005/8/layout/process2"/>
    <dgm:cxn modelId="{4A1427E1-0A06-4F92-BD78-5E50E21ECDB4}" srcId="{A895AAFB-6665-414B-ACA7-19D620ED35F1}" destId="{20B9A7DA-B0A7-4543-931D-178340CB0EDC}" srcOrd="3" destOrd="0" parTransId="{E5562E3F-58C8-49BF-AABE-A94BE8AD99BF}" sibTransId="{A4AD92F8-925D-408F-A091-787A2F8339BE}"/>
    <dgm:cxn modelId="{F7C00B5E-292F-44B2-8056-2495540840ED}" srcId="{A895AAFB-6665-414B-ACA7-19D620ED35F1}" destId="{3F4E5FE6-0288-4535-A03A-94D1D7D44E65}" srcOrd="2" destOrd="0" parTransId="{F80485FD-FE52-456C-82AB-E00C18010672}" sibTransId="{744A33DF-DFD9-4A55-8BAE-0F3F79FE43B7}"/>
    <dgm:cxn modelId="{A8829716-C8DE-475A-BFA4-16F5680C8305}" type="presOf" srcId="{B9334611-C07F-420C-BC78-283C55BC2EB5}" destId="{FDA68EC4-E949-4104-901E-E35ABBBBEA1B}" srcOrd="0" destOrd="0" presId="urn:microsoft.com/office/officeart/2005/8/layout/process2"/>
    <dgm:cxn modelId="{B7310509-58EE-44FD-902C-C2BBD758B6ED}" srcId="{A895AAFB-6665-414B-ACA7-19D620ED35F1}" destId="{AA1FA670-F37A-44EB-A01D-7A327FD228F5}" srcOrd="7" destOrd="0" parTransId="{9E7EB098-9449-445C-8932-E31A2AE72174}" sibTransId="{9205567E-47B6-4E00-8270-52C174E9B789}"/>
    <dgm:cxn modelId="{E3F62FFA-051F-481C-8045-4C038D36CE0A}" srcId="{A895AAFB-6665-414B-ACA7-19D620ED35F1}" destId="{0D38AEFD-E20D-4D78-8120-963E36381040}" srcOrd="4" destOrd="0" parTransId="{9FF146A1-E4DD-453F-86CB-7DB6D1F18BDB}" sibTransId="{09F147B8-97FB-4C43-9703-D0DF2A6613DD}"/>
    <dgm:cxn modelId="{A3F35527-F920-489D-886C-B986D75626EF}" type="presOf" srcId="{A66287D5-6A74-4AE0-B1E1-A6122EC5083A}" destId="{9793FB31-1835-4616-AC08-1F817D885155}" srcOrd="1" destOrd="0" presId="urn:microsoft.com/office/officeart/2005/8/layout/process2"/>
    <dgm:cxn modelId="{A669C645-FF39-43EB-A148-9D197DDC46E3}" type="presOf" srcId="{744A33DF-DFD9-4A55-8BAE-0F3F79FE43B7}" destId="{D1388CBE-3FDC-4FCF-90FD-58792A7881FF}" srcOrd="1" destOrd="0" presId="urn:microsoft.com/office/officeart/2005/8/layout/process2"/>
    <dgm:cxn modelId="{B88938DA-F91F-4C2B-9F3A-D86A0B4991EB}" type="presOf" srcId="{0D38AEFD-E20D-4D78-8120-963E36381040}" destId="{EBD7D335-A88C-4B66-AF0B-050CEFC963EF}" srcOrd="0" destOrd="0" presId="urn:microsoft.com/office/officeart/2005/8/layout/process2"/>
    <dgm:cxn modelId="{55D54FCB-4792-4232-85B0-CBBB9AF36724}" type="presOf" srcId="{6BF8D802-1AB9-4FE9-BC46-7AF8E4AB3F98}" destId="{68847BB1-25F7-4C8E-A486-3464B516A0B1}" srcOrd="1" destOrd="0" presId="urn:microsoft.com/office/officeart/2005/8/layout/process2"/>
    <dgm:cxn modelId="{C4144DDE-CDAA-4EC9-9B60-F015C6AC37FA}" type="presOf" srcId="{B416D7D6-D5F6-4E37-8585-D69124FCF350}" destId="{31EE733D-2FC2-4C57-BF0E-733F8AC381CA}" srcOrd="1" destOrd="0" presId="urn:microsoft.com/office/officeart/2005/8/layout/process2"/>
    <dgm:cxn modelId="{6EAD79D3-E24D-4212-A883-2B87CB30D9C6}" type="presOf" srcId="{3F4E5FE6-0288-4535-A03A-94D1D7D44E65}" destId="{502EEA10-3CAB-48EE-8B4B-C1C2C06BDDB9}" srcOrd="0" destOrd="0" presId="urn:microsoft.com/office/officeart/2005/8/layout/process2"/>
    <dgm:cxn modelId="{49C158F4-8C57-4CA0-8492-C17313451FD0}" type="presOf" srcId="{09F147B8-97FB-4C43-9703-D0DF2A6613DD}" destId="{8CBF7A5D-87C4-4711-B2A8-7864FCEE6C76}" srcOrd="0" destOrd="0" presId="urn:microsoft.com/office/officeart/2005/8/layout/process2"/>
    <dgm:cxn modelId="{A12FB19D-2648-48B9-9FA0-F008ED8A0798}" type="presOf" srcId="{09F147B8-97FB-4C43-9703-D0DF2A6613DD}" destId="{32A4FA7C-EA1C-4043-B475-3700173134C9}" srcOrd="1" destOrd="0" presId="urn:microsoft.com/office/officeart/2005/8/layout/process2"/>
    <dgm:cxn modelId="{BB733127-4F00-48AA-B63B-3C29393692A3}" type="presOf" srcId="{CD7601AE-67C2-40B3-AE47-203C13A26069}" destId="{5DF5734F-2908-42FB-A96F-B70BFBF53FBF}" srcOrd="0" destOrd="0" presId="urn:microsoft.com/office/officeart/2005/8/layout/process2"/>
    <dgm:cxn modelId="{3243A505-F8FE-4716-B34D-66EC66E3F5B8}" type="presOf" srcId="{A66287D5-6A74-4AE0-B1E1-A6122EC5083A}" destId="{C7A6AB6D-8F79-4068-8B66-8ADF0FA78EFB}" srcOrd="0" destOrd="0" presId="urn:microsoft.com/office/officeart/2005/8/layout/process2"/>
    <dgm:cxn modelId="{6250C7E9-F8B4-48F8-BB23-1109202CD99B}" type="presOf" srcId="{A4AD92F8-925D-408F-A091-787A2F8339BE}" destId="{C154066B-95A0-4B82-B5A9-9658F9B2CEAE}" srcOrd="1" destOrd="0" presId="urn:microsoft.com/office/officeart/2005/8/layout/process2"/>
    <dgm:cxn modelId="{849C35EE-AB42-4BD4-83B4-B271389201A4}" srcId="{A895AAFB-6665-414B-ACA7-19D620ED35F1}" destId="{5855C8D3-A605-4909-9F3D-1D1A5C034F4E}" srcOrd="6" destOrd="0" parTransId="{9598F1B5-A6F2-4662-9088-805F5B566A98}" sibTransId="{A66287D5-6A74-4AE0-B1E1-A6122EC5083A}"/>
    <dgm:cxn modelId="{B3815979-657E-4986-B189-4E05CF49D1AD}" type="presOf" srcId="{B416D7D6-D5F6-4E37-8585-D69124FCF350}" destId="{5E73EC44-0F49-41DF-977E-EE1D06611998}" srcOrd="0" destOrd="0" presId="urn:microsoft.com/office/officeart/2005/8/layout/process2"/>
    <dgm:cxn modelId="{F16C093E-3B3A-4783-8353-6F4124607A1E}" type="presParOf" srcId="{D24C9682-4AA7-4F62-B309-B85370EC6F21}" destId="{4E42720C-9AE2-49B4-A219-56DA19C62C15}" srcOrd="0" destOrd="0" presId="urn:microsoft.com/office/officeart/2005/8/layout/process2"/>
    <dgm:cxn modelId="{46A6DE03-24F8-495C-9D6E-D743C0859F82}" type="presParOf" srcId="{D24C9682-4AA7-4F62-B309-B85370EC6F21}" destId="{5E73EC44-0F49-41DF-977E-EE1D06611998}" srcOrd="1" destOrd="0" presId="urn:microsoft.com/office/officeart/2005/8/layout/process2"/>
    <dgm:cxn modelId="{1A94FDBB-9208-4EDF-BB79-B4C3B63E1038}" type="presParOf" srcId="{5E73EC44-0F49-41DF-977E-EE1D06611998}" destId="{31EE733D-2FC2-4C57-BF0E-733F8AC381CA}" srcOrd="0" destOrd="0" presId="urn:microsoft.com/office/officeart/2005/8/layout/process2"/>
    <dgm:cxn modelId="{0C10F6FC-8B6A-4618-A7DC-0ED2AFCA580D}" type="presParOf" srcId="{D24C9682-4AA7-4F62-B309-B85370EC6F21}" destId="{10F71513-AA42-4967-9702-DADEA989CF71}" srcOrd="2" destOrd="0" presId="urn:microsoft.com/office/officeart/2005/8/layout/process2"/>
    <dgm:cxn modelId="{769F11AC-ECAD-4891-843C-A97FDEF00CEE}" type="presParOf" srcId="{D24C9682-4AA7-4F62-B309-B85370EC6F21}" destId="{5DF5734F-2908-42FB-A96F-B70BFBF53FBF}" srcOrd="3" destOrd="0" presId="urn:microsoft.com/office/officeart/2005/8/layout/process2"/>
    <dgm:cxn modelId="{3AA7708F-A583-4189-8D84-EDD2002FA7CA}" type="presParOf" srcId="{5DF5734F-2908-42FB-A96F-B70BFBF53FBF}" destId="{B4299E23-D3E3-45C7-830E-6F8AFE914F5A}" srcOrd="0" destOrd="0" presId="urn:microsoft.com/office/officeart/2005/8/layout/process2"/>
    <dgm:cxn modelId="{8439063D-C9AE-4F11-97D3-AAC1CD4E48BD}" type="presParOf" srcId="{D24C9682-4AA7-4F62-B309-B85370EC6F21}" destId="{502EEA10-3CAB-48EE-8B4B-C1C2C06BDDB9}" srcOrd="4" destOrd="0" presId="urn:microsoft.com/office/officeart/2005/8/layout/process2"/>
    <dgm:cxn modelId="{BB5A5592-56C8-4F59-AFD0-6C0992BED14E}" type="presParOf" srcId="{D24C9682-4AA7-4F62-B309-B85370EC6F21}" destId="{05BC32FA-ADD7-4495-B8CF-DC6BBB5CA404}" srcOrd="5" destOrd="0" presId="urn:microsoft.com/office/officeart/2005/8/layout/process2"/>
    <dgm:cxn modelId="{7F089CA0-33B6-46FA-AEC6-8FCC2FAD960B}" type="presParOf" srcId="{05BC32FA-ADD7-4495-B8CF-DC6BBB5CA404}" destId="{D1388CBE-3FDC-4FCF-90FD-58792A7881FF}" srcOrd="0" destOrd="0" presId="urn:microsoft.com/office/officeart/2005/8/layout/process2"/>
    <dgm:cxn modelId="{C59CA844-606E-4324-9EDE-30174A53B186}" type="presParOf" srcId="{D24C9682-4AA7-4F62-B309-B85370EC6F21}" destId="{22713EB4-B11F-462C-8B54-6332B2768F52}" srcOrd="6" destOrd="0" presId="urn:microsoft.com/office/officeart/2005/8/layout/process2"/>
    <dgm:cxn modelId="{4E135A56-E9A0-45B5-8509-758D05C062F8}" type="presParOf" srcId="{D24C9682-4AA7-4F62-B309-B85370EC6F21}" destId="{788E97E9-3E91-418E-8618-DE6F2D660A41}" srcOrd="7" destOrd="0" presId="urn:microsoft.com/office/officeart/2005/8/layout/process2"/>
    <dgm:cxn modelId="{144AC2E2-6B01-4D96-A45C-2CD497503E4A}" type="presParOf" srcId="{788E97E9-3E91-418E-8618-DE6F2D660A41}" destId="{C154066B-95A0-4B82-B5A9-9658F9B2CEAE}" srcOrd="0" destOrd="0" presId="urn:microsoft.com/office/officeart/2005/8/layout/process2"/>
    <dgm:cxn modelId="{53D4D832-527B-4B75-B2FD-326AA1630D76}" type="presParOf" srcId="{D24C9682-4AA7-4F62-B309-B85370EC6F21}" destId="{EBD7D335-A88C-4B66-AF0B-050CEFC963EF}" srcOrd="8" destOrd="0" presId="urn:microsoft.com/office/officeart/2005/8/layout/process2"/>
    <dgm:cxn modelId="{D382A670-31B3-4EA9-A281-0F1C9CF070D1}" type="presParOf" srcId="{D24C9682-4AA7-4F62-B309-B85370EC6F21}" destId="{8CBF7A5D-87C4-4711-B2A8-7864FCEE6C76}" srcOrd="9" destOrd="0" presId="urn:microsoft.com/office/officeart/2005/8/layout/process2"/>
    <dgm:cxn modelId="{F08305A1-178D-4B5B-A84B-9FDDBFB91B43}" type="presParOf" srcId="{8CBF7A5D-87C4-4711-B2A8-7864FCEE6C76}" destId="{32A4FA7C-EA1C-4043-B475-3700173134C9}" srcOrd="0" destOrd="0" presId="urn:microsoft.com/office/officeart/2005/8/layout/process2"/>
    <dgm:cxn modelId="{87C9C23F-2E3A-41FB-B830-075BD6C7300B}" type="presParOf" srcId="{D24C9682-4AA7-4F62-B309-B85370EC6F21}" destId="{FDA68EC4-E949-4104-901E-E35ABBBBEA1B}" srcOrd="10" destOrd="0" presId="urn:microsoft.com/office/officeart/2005/8/layout/process2"/>
    <dgm:cxn modelId="{2E82D632-B5AC-41DA-964C-DE9CFF46A526}" type="presParOf" srcId="{D24C9682-4AA7-4F62-B309-B85370EC6F21}" destId="{0E838082-9E2E-47C0-89E9-C412D4A48F43}" srcOrd="11" destOrd="0" presId="urn:microsoft.com/office/officeart/2005/8/layout/process2"/>
    <dgm:cxn modelId="{2579F7C9-33A2-4FF5-973E-311E29C9D69D}" type="presParOf" srcId="{0E838082-9E2E-47C0-89E9-C412D4A48F43}" destId="{68847BB1-25F7-4C8E-A486-3464B516A0B1}" srcOrd="0" destOrd="0" presId="urn:microsoft.com/office/officeart/2005/8/layout/process2"/>
    <dgm:cxn modelId="{4CC41C64-65D4-4D9F-8AF3-89752592CF1F}" type="presParOf" srcId="{D24C9682-4AA7-4F62-B309-B85370EC6F21}" destId="{E69BCCC7-2DF6-40F0-9C73-5F25FFC222C4}" srcOrd="12" destOrd="0" presId="urn:microsoft.com/office/officeart/2005/8/layout/process2"/>
    <dgm:cxn modelId="{C8CA24CE-4FA4-4384-873D-E87A56D2091C}" type="presParOf" srcId="{D24C9682-4AA7-4F62-B309-B85370EC6F21}" destId="{C7A6AB6D-8F79-4068-8B66-8ADF0FA78EFB}" srcOrd="13" destOrd="0" presId="urn:microsoft.com/office/officeart/2005/8/layout/process2"/>
    <dgm:cxn modelId="{CD658BCF-074D-4ECC-B302-3642EF494D78}" type="presParOf" srcId="{C7A6AB6D-8F79-4068-8B66-8ADF0FA78EFB}" destId="{9793FB31-1835-4616-AC08-1F817D885155}" srcOrd="0" destOrd="0" presId="urn:microsoft.com/office/officeart/2005/8/layout/process2"/>
    <dgm:cxn modelId="{E3670D1E-3683-4254-A54F-5CD5C48E1D14}" type="presParOf" srcId="{D24C9682-4AA7-4F62-B309-B85370EC6F21}" destId="{3FA43EB3-90A5-4CCA-88B8-A6248131BD8F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E42720C-9AE2-49B4-A219-56DA19C62C15}">
      <dsp:nvSpPr>
        <dsp:cNvPr id="0" name=""/>
        <dsp:cNvSpPr/>
      </dsp:nvSpPr>
      <dsp:spPr>
        <a:xfrm>
          <a:off x="2348598" y="1125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pluripotentní kmenová buňka</a:t>
          </a:r>
        </a:p>
      </dsp:txBody>
      <dsp:txXfrm>
        <a:off x="2348598" y="1125"/>
        <a:ext cx="941603" cy="400682"/>
      </dsp:txXfrm>
    </dsp:sp>
    <dsp:sp modelId="{5E73EC44-0F49-41DF-977E-EE1D06611998}">
      <dsp:nvSpPr>
        <dsp:cNvPr id="0" name=""/>
        <dsp:cNvSpPr/>
      </dsp:nvSpPr>
      <dsp:spPr>
        <a:xfrm rot="5400000">
          <a:off x="2744272" y="411825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411825"/>
        <a:ext cx="150255" cy="180307"/>
      </dsp:txXfrm>
    </dsp:sp>
    <dsp:sp modelId="{10F71513-AA42-4967-9702-DADEA989CF71}">
      <dsp:nvSpPr>
        <dsp:cNvPr id="0" name=""/>
        <dsp:cNvSpPr/>
      </dsp:nvSpPr>
      <dsp:spPr>
        <a:xfrm>
          <a:off x="2348598" y="602149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multipotentní kmenová buňka</a:t>
          </a:r>
        </a:p>
      </dsp:txBody>
      <dsp:txXfrm>
        <a:off x="2348598" y="602149"/>
        <a:ext cx="941603" cy="400682"/>
      </dsp:txXfrm>
    </dsp:sp>
    <dsp:sp modelId="{5DF5734F-2908-42FB-A96F-B70BFBF53FBF}">
      <dsp:nvSpPr>
        <dsp:cNvPr id="0" name=""/>
        <dsp:cNvSpPr/>
      </dsp:nvSpPr>
      <dsp:spPr>
        <a:xfrm rot="5400000">
          <a:off x="2744272" y="1012848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1012848"/>
        <a:ext cx="150255" cy="180307"/>
      </dsp:txXfrm>
    </dsp:sp>
    <dsp:sp modelId="{502EEA10-3CAB-48EE-8B4B-C1C2C06BDDB9}">
      <dsp:nvSpPr>
        <dsp:cNvPr id="0" name=""/>
        <dsp:cNvSpPr/>
      </dsp:nvSpPr>
      <dsp:spPr>
        <a:xfrm>
          <a:off x="2348598" y="1203173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progenitorová buňka</a:t>
          </a:r>
        </a:p>
      </dsp:txBody>
      <dsp:txXfrm>
        <a:off x="2348598" y="1203173"/>
        <a:ext cx="941603" cy="400682"/>
      </dsp:txXfrm>
    </dsp:sp>
    <dsp:sp modelId="{05BC32FA-ADD7-4495-B8CF-DC6BBB5CA404}">
      <dsp:nvSpPr>
        <dsp:cNvPr id="0" name=""/>
        <dsp:cNvSpPr/>
      </dsp:nvSpPr>
      <dsp:spPr>
        <a:xfrm rot="5400000">
          <a:off x="2744272" y="1613872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1613872"/>
        <a:ext cx="150255" cy="180307"/>
      </dsp:txXfrm>
    </dsp:sp>
    <dsp:sp modelId="{22713EB4-B11F-462C-8B54-6332B2768F52}">
      <dsp:nvSpPr>
        <dsp:cNvPr id="0" name=""/>
        <dsp:cNvSpPr/>
      </dsp:nvSpPr>
      <dsp:spPr>
        <a:xfrm>
          <a:off x="2348598" y="1804196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myeloblast</a:t>
          </a:r>
        </a:p>
      </dsp:txBody>
      <dsp:txXfrm>
        <a:off x="2348598" y="1804196"/>
        <a:ext cx="941603" cy="400682"/>
      </dsp:txXfrm>
    </dsp:sp>
    <dsp:sp modelId="{788E97E9-3E91-418E-8618-DE6F2D660A41}">
      <dsp:nvSpPr>
        <dsp:cNvPr id="0" name=""/>
        <dsp:cNvSpPr/>
      </dsp:nvSpPr>
      <dsp:spPr>
        <a:xfrm rot="5400000">
          <a:off x="2744272" y="2214896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2214896"/>
        <a:ext cx="150255" cy="180307"/>
      </dsp:txXfrm>
    </dsp:sp>
    <dsp:sp modelId="{EBD7D335-A88C-4B66-AF0B-050CEFC963EF}">
      <dsp:nvSpPr>
        <dsp:cNvPr id="0" name=""/>
        <dsp:cNvSpPr/>
      </dsp:nvSpPr>
      <dsp:spPr>
        <a:xfrm>
          <a:off x="2348598" y="2405220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peomyelocyt</a:t>
          </a:r>
        </a:p>
      </dsp:txBody>
      <dsp:txXfrm>
        <a:off x="2348598" y="2405220"/>
        <a:ext cx="941603" cy="400682"/>
      </dsp:txXfrm>
    </dsp:sp>
    <dsp:sp modelId="{8CBF7A5D-87C4-4711-B2A8-7864FCEE6C76}">
      <dsp:nvSpPr>
        <dsp:cNvPr id="0" name=""/>
        <dsp:cNvSpPr/>
      </dsp:nvSpPr>
      <dsp:spPr>
        <a:xfrm rot="5400000">
          <a:off x="2744272" y="2815920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2815920"/>
        <a:ext cx="150255" cy="180307"/>
      </dsp:txXfrm>
    </dsp:sp>
    <dsp:sp modelId="{FDA68EC4-E949-4104-901E-E35ABBBBEA1B}">
      <dsp:nvSpPr>
        <dsp:cNvPr id="0" name=""/>
        <dsp:cNvSpPr/>
      </dsp:nvSpPr>
      <dsp:spPr>
        <a:xfrm>
          <a:off x="2348598" y="3006244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myelocyt</a:t>
          </a:r>
        </a:p>
      </dsp:txBody>
      <dsp:txXfrm>
        <a:off x="2348598" y="3006244"/>
        <a:ext cx="941603" cy="400682"/>
      </dsp:txXfrm>
    </dsp:sp>
    <dsp:sp modelId="{0E838082-9E2E-47C0-89E9-C412D4A48F43}">
      <dsp:nvSpPr>
        <dsp:cNvPr id="0" name=""/>
        <dsp:cNvSpPr/>
      </dsp:nvSpPr>
      <dsp:spPr>
        <a:xfrm rot="5400000">
          <a:off x="2744272" y="3416943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3416943"/>
        <a:ext cx="150255" cy="180307"/>
      </dsp:txXfrm>
    </dsp:sp>
    <dsp:sp modelId="{E69BCCC7-2DF6-40F0-9C73-5F25FFC222C4}">
      <dsp:nvSpPr>
        <dsp:cNvPr id="0" name=""/>
        <dsp:cNvSpPr/>
      </dsp:nvSpPr>
      <dsp:spPr>
        <a:xfrm>
          <a:off x="2348598" y="3607268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metamyelocyt</a:t>
          </a:r>
        </a:p>
      </dsp:txBody>
      <dsp:txXfrm>
        <a:off x="2348598" y="3607268"/>
        <a:ext cx="941603" cy="400682"/>
      </dsp:txXfrm>
    </dsp:sp>
    <dsp:sp modelId="{C7A6AB6D-8F79-4068-8B66-8ADF0FA78EFB}">
      <dsp:nvSpPr>
        <dsp:cNvPr id="0" name=""/>
        <dsp:cNvSpPr/>
      </dsp:nvSpPr>
      <dsp:spPr>
        <a:xfrm rot="5400000">
          <a:off x="2744272" y="4017967"/>
          <a:ext cx="150255" cy="1803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 rot="5400000">
        <a:off x="2744272" y="4017967"/>
        <a:ext cx="150255" cy="180307"/>
      </dsp:txXfrm>
    </dsp:sp>
    <dsp:sp modelId="{3FA43EB3-90A5-4CCA-88B8-A6248131BD8F}">
      <dsp:nvSpPr>
        <dsp:cNvPr id="0" name=""/>
        <dsp:cNvSpPr/>
      </dsp:nvSpPr>
      <dsp:spPr>
        <a:xfrm>
          <a:off x="2348598" y="4208291"/>
          <a:ext cx="941603" cy="400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granulocyt</a:t>
          </a:r>
        </a:p>
      </dsp:txBody>
      <dsp:txXfrm>
        <a:off x="2348598" y="4208291"/>
        <a:ext cx="941603" cy="400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DeYw</dc:creator>
  <cp:lastModifiedBy>DeYw</cp:lastModifiedBy>
  <cp:revision>1</cp:revision>
  <cp:lastPrinted>2010-09-14T09:38:00Z</cp:lastPrinted>
  <dcterms:created xsi:type="dcterms:W3CDTF">2010-09-14T09:37:00Z</dcterms:created>
  <dcterms:modified xsi:type="dcterms:W3CDTF">2010-09-14T10:38:00Z</dcterms:modified>
</cp:coreProperties>
</file>